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2AD4" w14:textId="63AB72D0" w:rsidR="001138C0" w:rsidRPr="00913291" w:rsidRDefault="004450BA" w:rsidP="003B433C">
      <w:pPr>
        <w:jc w:val="center"/>
        <w:rPr>
          <w:rFonts w:ascii="標楷體" w:eastAsia="標楷體" w:hAnsi="標楷體"/>
          <w:b/>
          <w:sz w:val="36"/>
          <w:szCs w:val="36"/>
        </w:rPr>
      </w:pPr>
      <w:r w:rsidRPr="004450BA">
        <w:rPr>
          <w:rFonts w:ascii="標楷體" w:eastAsia="標楷體" w:hAnsi="標楷體"/>
          <w:b/>
          <w:noProof/>
          <w:sz w:val="36"/>
          <w:szCs w:val="36"/>
        </w:rPr>
        <mc:AlternateContent>
          <mc:Choice Requires="wps">
            <w:drawing>
              <wp:anchor distT="45720" distB="45720" distL="114300" distR="114300" simplePos="0" relativeHeight="251661312" behindDoc="0" locked="0" layoutInCell="1" allowOverlap="1" wp14:anchorId="4360734C" wp14:editId="75DCB6D0">
                <wp:simplePos x="0" y="0"/>
                <wp:positionH relativeFrom="margin">
                  <wp:align>right</wp:align>
                </wp:positionH>
                <wp:positionV relativeFrom="page">
                  <wp:posOffset>352425</wp:posOffset>
                </wp:positionV>
                <wp:extent cx="847725" cy="32385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w="9525">
                          <a:noFill/>
                          <a:miter lim="800000"/>
                          <a:headEnd/>
                          <a:tailEnd/>
                        </a:ln>
                      </wps:spPr>
                      <wps:txbx>
                        <w:txbxContent>
                          <w:p w14:paraId="18A4361F" w14:textId="0A397841" w:rsidR="004450BA" w:rsidRPr="004450BA" w:rsidRDefault="004450BA">
                            <w:pPr>
                              <w:rPr>
                                <w:sz w:val="18"/>
                                <w:szCs w:val="16"/>
                              </w:rPr>
                            </w:pPr>
                            <w:r w:rsidRPr="004450BA">
                              <w:rPr>
                                <w:sz w:val="18"/>
                                <w:szCs w:val="16"/>
                              </w:rPr>
                              <w:t>109</w:t>
                            </w:r>
                            <w:r>
                              <w:rPr>
                                <w:sz w:val="18"/>
                                <w:szCs w:val="16"/>
                              </w:rPr>
                              <w:t>.</w:t>
                            </w:r>
                            <w:r w:rsidRPr="004450BA">
                              <w:rPr>
                                <w:sz w:val="18"/>
                                <w:szCs w:val="16"/>
                              </w:rPr>
                              <w:t>11.</w:t>
                            </w:r>
                            <w:r w:rsidR="00515017">
                              <w:rPr>
                                <w:sz w:val="18"/>
                                <w:szCs w:val="16"/>
                              </w:rPr>
                              <w:t>16</w:t>
                            </w:r>
                            <w:r w:rsidRPr="004450BA">
                              <w:rPr>
                                <w:rFonts w:hint="eastAsia"/>
                                <w:sz w:val="18"/>
                                <w:szCs w:val="16"/>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0734C" id="_x0000_t202" coordsize="21600,21600" o:spt="202" path="m,l,21600r21600,l21600,xe">
                <v:stroke joinstyle="miter"/>
                <v:path gradientshapeok="t" o:connecttype="rect"/>
              </v:shapetype>
              <v:shape id="文字方塊 2" o:spid="_x0000_s1026" type="#_x0000_t202" style="position:absolute;left:0;text-align:left;margin-left:15.55pt;margin-top:27.75pt;width:66.7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NQIAACAEAAAOAAAAZHJzL2Uyb0RvYy54bWysU11uEzEQfkfiDpbfySbbhKSrbKqSEoRU&#10;fqTCARyvN2the4ztZLdcoBIHKM8cgANwoPYcjL1pGpU3hB8sj2fm8zffjOdnnVZkJ5yXYEo6Ggwp&#10;EYZDJc2mpJ8/rV7MKPGBmYopMKKk18LTs8XzZ/PWFiKHBlQlHEEQ44vWlrQJwRZZ5nkjNPMDsMKg&#10;swanWUDTbbLKsRbRtcry4fBl1oKrrAMuvMfbi95JFwm/rgUPH+rai0BUSZFbSLtL+zru2WLOio1j&#10;tpF8T4P9AwvNpMFHD1AXLDCydfIvKC25Aw91GHDQGdS15CLVgNWMhk+quWqYFakWFMfbg0z+/8Hy&#10;97uPjsiqpPloSolhGpt0f3tz9+vH/e3vu5/fSR41aq0vMPTKYnDoXkGHvU71ensJ/IsnBpYNMxtx&#10;7hy0jWAVchzFzOwotcfxEWTdvoMKn2LbAAmoq52OAqIkBNGxV9eH/oguEI6Xs/F0mk8o4eg6yU9m&#10;k9S/jBUPydb58EaAJvFQUoftT+Bsd+lDJMOKh5D4lgclq5VUKhlus14qR3YMR2WVVuL/JEwZ0pb0&#10;dII8YpaBmJ+mSMuAo6ykRqLDuPrhimK8NlUKCUyq/oxMlNmrEwXppQndusPAKNkaqmvUyUE/svjF&#10;8NCA+0ZJi+NaUv91y5ygRL01qPXpaDyO852M8WSao+GOPetjDzMcoUoaKOmPy5D+RF/ROfaklkmv&#10;RyZ7rjiGScb9l4lzfmynqMePvfgDAAD//wMAUEsDBBQABgAIAAAAIQDaM9322wAAAAcBAAAPAAAA&#10;ZHJzL2Rvd25yZXYueG1sTI/BTsMwEETvSPyDtUhcEHWgOIUQpwIkENeWfsAm2SYR8TqK3Sb9e7Yn&#10;epvVrGbe5OvZ9epIY+g8W3hYJKCIK1933FjY/XzeP4MKEbnG3jNZOFGAdXF9lWNW+4k3dNzGRkkI&#10;hwwttDEOmdahaslhWPiBWLy9Hx1GOcdG1yNOEu56/ZgkqXbYsTS0ONBHS9Xv9uAs7L+nO/MylV9x&#10;t9o8pe/YrUp/svb2Zn57BRVpjv/PcMYXdCiEqfQHroPqLciQaMEYA+rsLpciShFJakAXub7kL/4A&#10;AAD//wMAUEsBAi0AFAAGAAgAAAAhALaDOJL+AAAA4QEAABMAAAAAAAAAAAAAAAAAAAAAAFtDb250&#10;ZW50X1R5cGVzXS54bWxQSwECLQAUAAYACAAAACEAOP0h/9YAAACUAQAACwAAAAAAAAAAAAAAAAAv&#10;AQAAX3JlbHMvLnJlbHNQSwECLQAUAAYACAAAACEAvvzcrDUCAAAgBAAADgAAAAAAAAAAAAAAAAAu&#10;AgAAZHJzL2Uyb0RvYy54bWxQSwECLQAUAAYACAAAACEA2jPd9tsAAAAHAQAADwAAAAAAAAAAAAAA&#10;AACPBAAAZHJzL2Rvd25yZXYueG1sUEsFBgAAAAAEAAQA8wAAAJcFAAAAAA==&#10;" stroked="f">
                <v:textbox>
                  <w:txbxContent>
                    <w:p w14:paraId="18A4361F" w14:textId="0A397841" w:rsidR="004450BA" w:rsidRPr="004450BA" w:rsidRDefault="004450BA">
                      <w:pPr>
                        <w:rPr>
                          <w:sz w:val="18"/>
                          <w:szCs w:val="16"/>
                        </w:rPr>
                      </w:pPr>
                      <w:r w:rsidRPr="004450BA">
                        <w:rPr>
                          <w:sz w:val="18"/>
                          <w:szCs w:val="16"/>
                        </w:rPr>
                        <w:t>109</w:t>
                      </w:r>
                      <w:r>
                        <w:rPr>
                          <w:sz w:val="18"/>
                          <w:szCs w:val="16"/>
                        </w:rPr>
                        <w:t>.</w:t>
                      </w:r>
                      <w:r w:rsidRPr="004450BA">
                        <w:rPr>
                          <w:sz w:val="18"/>
                          <w:szCs w:val="16"/>
                        </w:rPr>
                        <w:t>11.</w:t>
                      </w:r>
                      <w:r w:rsidR="00515017">
                        <w:rPr>
                          <w:sz w:val="18"/>
                          <w:szCs w:val="16"/>
                        </w:rPr>
                        <w:t>16</w:t>
                      </w:r>
                      <w:r w:rsidRPr="004450BA">
                        <w:rPr>
                          <w:rFonts w:hint="eastAsia"/>
                          <w:sz w:val="18"/>
                          <w:szCs w:val="16"/>
                        </w:rPr>
                        <w:t>版</w:t>
                      </w:r>
                    </w:p>
                  </w:txbxContent>
                </v:textbox>
                <w10:wrap type="square" anchorx="margin" anchory="page"/>
              </v:shape>
            </w:pict>
          </mc:Fallback>
        </mc:AlternateContent>
      </w:r>
      <w:r w:rsidR="001138C0" w:rsidRPr="00913291">
        <w:rPr>
          <w:rFonts w:ascii="標楷體" w:eastAsia="標楷體" w:hAnsi="標楷體" w:hint="eastAsia"/>
          <w:b/>
          <w:sz w:val="36"/>
          <w:szCs w:val="36"/>
        </w:rPr>
        <w:t>中小企業研究發展支出適用投資抵減辦法第4條第1款</w:t>
      </w:r>
    </w:p>
    <w:p w14:paraId="35818DAD" w14:textId="4624E5E9" w:rsidR="00A73B8B" w:rsidRPr="00913291" w:rsidRDefault="0090140E" w:rsidP="00A73B8B">
      <w:pPr>
        <w:spacing w:afterLines="100" w:after="360"/>
        <w:jc w:val="center"/>
        <w:rPr>
          <w:rFonts w:ascii="標楷體" w:eastAsia="標楷體" w:hAnsi="標楷體"/>
          <w:b/>
          <w:sz w:val="36"/>
          <w:szCs w:val="36"/>
        </w:rPr>
      </w:pPr>
      <w:r w:rsidRPr="00913291">
        <w:rPr>
          <w:rFonts w:ascii="標楷體" w:eastAsia="標楷體" w:hAnsi="標楷體" w:hint="eastAsia"/>
          <w:b/>
          <w:sz w:val="36"/>
          <w:szCs w:val="36"/>
        </w:rPr>
        <w:t>中小企業認定標準第2條相關證明文件表</w:t>
      </w:r>
    </w:p>
    <w:tbl>
      <w:tblPr>
        <w:tblStyle w:val="a3"/>
        <w:tblW w:w="14400" w:type="dxa"/>
        <w:jc w:val="center"/>
        <w:tblLook w:val="04A0" w:firstRow="1" w:lastRow="0" w:firstColumn="1" w:lastColumn="0" w:noHBand="0" w:noVBand="1"/>
      </w:tblPr>
      <w:tblGrid>
        <w:gridCol w:w="2551"/>
        <w:gridCol w:w="3515"/>
        <w:gridCol w:w="8334"/>
      </w:tblGrid>
      <w:tr w:rsidR="00FD0AEE" w:rsidRPr="00FD0AEE" w14:paraId="17FD81E1" w14:textId="77777777" w:rsidTr="00FD0AEE">
        <w:trPr>
          <w:tblHeader/>
          <w:jc w:val="center"/>
        </w:trPr>
        <w:tc>
          <w:tcPr>
            <w:tcW w:w="2551" w:type="dxa"/>
            <w:shd w:val="clear" w:color="auto" w:fill="D9D9D9" w:themeFill="background1" w:themeFillShade="D9"/>
            <w:vAlign w:val="center"/>
          </w:tcPr>
          <w:p w14:paraId="5C1E8C70" w14:textId="77777777" w:rsidR="00D3763A" w:rsidRPr="00FD0AEE" w:rsidRDefault="00D3763A" w:rsidP="00FD0AEE">
            <w:pPr>
              <w:spacing w:line="360" w:lineRule="exact"/>
              <w:jc w:val="center"/>
              <w:rPr>
                <w:rFonts w:ascii="標楷體" w:eastAsia="標楷體" w:hAnsi="標楷體"/>
                <w:b/>
              </w:rPr>
            </w:pPr>
            <w:r w:rsidRPr="00FD0AEE">
              <w:rPr>
                <w:rFonts w:ascii="標楷體" w:eastAsia="標楷體" w:hAnsi="標楷體" w:hint="eastAsia"/>
                <w:b/>
              </w:rPr>
              <w:t>中小企業認定基準</w:t>
            </w:r>
          </w:p>
        </w:tc>
        <w:tc>
          <w:tcPr>
            <w:tcW w:w="3515" w:type="dxa"/>
            <w:shd w:val="clear" w:color="auto" w:fill="D9D9D9" w:themeFill="background1" w:themeFillShade="D9"/>
            <w:vAlign w:val="center"/>
          </w:tcPr>
          <w:p w14:paraId="1AFE881F" w14:textId="77777777" w:rsidR="00D3763A" w:rsidRPr="00FD0AEE" w:rsidRDefault="00D3763A" w:rsidP="00FD0AEE">
            <w:pPr>
              <w:spacing w:line="360" w:lineRule="exact"/>
              <w:jc w:val="center"/>
              <w:rPr>
                <w:rFonts w:ascii="標楷體" w:eastAsia="標楷體" w:hAnsi="標楷體"/>
                <w:b/>
              </w:rPr>
            </w:pPr>
            <w:r w:rsidRPr="00FD0AEE">
              <w:rPr>
                <w:rFonts w:ascii="標楷體" w:eastAsia="標楷體" w:hAnsi="標楷體" w:hint="eastAsia"/>
                <w:b/>
              </w:rPr>
              <w:t>應檢附之資料</w:t>
            </w:r>
          </w:p>
        </w:tc>
        <w:tc>
          <w:tcPr>
            <w:tcW w:w="8334" w:type="dxa"/>
            <w:shd w:val="clear" w:color="auto" w:fill="D9D9D9" w:themeFill="background1" w:themeFillShade="D9"/>
            <w:vAlign w:val="center"/>
          </w:tcPr>
          <w:p w14:paraId="31B8C22A" w14:textId="77777777" w:rsidR="00D3763A" w:rsidRPr="00FD0AEE" w:rsidRDefault="00D3763A" w:rsidP="00FD0AEE">
            <w:pPr>
              <w:spacing w:line="360" w:lineRule="exact"/>
              <w:jc w:val="center"/>
              <w:rPr>
                <w:rFonts w:ascii="標楷體" w:eastAsia="標楷體" w:hAnsi="標楷體"/>
                <w:b/>
              </w:rPr>
            </w:pPr>
            <w:r w:rsidRPr="00FD0AEE">
              <w:rPr>
                <w:rFonts w:ascii="標楷體" w:eastAsia="標楷體" w:hAnsi="標楷體" w:hint="eastAsia"/>
                <w:b/>
              </w:rPr>
              <w:t>說明</w:t>
            </w:r>
          </w:p>
        </w:tc>
      </w:tr>
      <w:tr w:rsidR="00FD0AEE" w:rsidRPr="00FD0AEE" w14:paraId="1D76D9A1" w14:textId="77777777" w:rsidTr="00FD0AEE">
        <w:trPr>
          <w:jc w:val="center"/>
        </w:trPr>
        <w:tc>
          <w:tcPr>
            <w:tcW w:w="2551" w:type="dxa"/>
          </w:tcPr>
          <w:p w14:paraId="39C5B016" w14:textId="1CA0A281" w:rsidR="00D3763A" w:rsidRPr="00FD0AEE" w:rsidRDefault="000A6A78" w:rsidP="00FD0AEE">
            <w:pPr>
              <w:pStyle w:val="a4"/>
              <w:numPr>
                <w:ilvl w:val="0"/>
                <w:numId w:val="30"/>
              </w:numPr>
              <w:spacing w:line="360" w:lineRule="exact"/>
              <w:ind w:leftChars="0"/>
              <w:rPr>
                <w:rFonts w:ascii="標楷體" w:eastAsia="標楷體" w:hAnsi="標楷體"/>
                <w:szCs w:val="24"/>
              </w:rPr>
            </w:pPr>
            <w:r w:rsidRPr="00FD0AEE">
              <w:rPr>
                <w:rFonts w:ascii="標楷體" w:eastAsia="標楷體" w:hAnsi="標楷體" w:hint="eastAsia"/>
                <w:szCs w:val="24"/>
              </w:rPr>
              <w:t>實收資本額</w:t>
            </w:r>
            <w:r w:rsidR="00BF054F" w:rsidRPr="00FD0AEE">
              <w:rPr>
                <w:rFonts w:ascii="標楷體" w:eastAsia="標楷體" w:hAnsi="標楷體" w:hint="eastAsia"/>
                <w:color w:val="FF0000"/>
                <w:szCs w:val="24"/>
              </w:rPr>
              <w:t>1</w:t>
            </w:r>
            <w:r w:rsidRPr="00FD0AEE">
              <w:rPr>
                <w:rFonts w:ascii="標楷體" w:eastAsia="標楷體" w:hAnsi="標楷體" w:hint="eastAsia"/>
                <w:color w:val="FF0000"/>
                <w:szCs w:val="24"/>
              </w:rPr>
              <w:t>億元</w:t>
            </w:r>
            <w:r w:rsidRPr="00FD0AEE">
              <w:rPr>
                <w:rFonts w:ascii="標楷體" w:eastAsia="標楷體" w:hAnsi="標楷體" w:hint="eastAsia"/>
                <w:szCs w:val="24"/>
              </w:rPr>
              <w:t>以下(含)</w:t>
            </w:r>
          </w:p>
        </w:tc>
        <w:tc>
          <w:tcPr>
            <w:tcW w:w="3515" w:type="dxa"/>
          </w:tcPr>
          <w:p w14:paraId="54A91AFC" w14:textId="196FC050" w:rsidR="000A6A78" w:rsidRPr="00FD0AEE" w:rsidRDefault="000A6A78" w:rsidP="00FD0AEE">
            <w:pPr>
              <w:pStyle w:val="a4"/>
              <w:widowControl/>
              <w:numPr>
                <w:ilvl w:val="0"/>
                <w:numId w:val="31"/>
              </w:numPr>
              <w:spacing w:line="360" w:lineRule="exact"/>
              <w:ind w:leftChars="0"/>
              <w:rPr>
                <w:rFonts w:ascii="標楷體" w:eastAsia="標楷體" w:hAnsi="標楷體"/>
                <w:szCs w:val="24"/>
              </w:rPr>
            </w:pPr>
            <w:r w:rsidRPr="00FD0AEE">
              <w:rPr>
                <w:rFonts w:ascii="標楷體" w:eastAsia="標楷體" w:hAnsi="標楷體" w:hint="eastAsia"/>
                <w:szCs w:val="24"/>
              </w:rPr>
              <w:t>檢附於全國商工行政服務</w:t>
            </w:r>
            <w:proofErr w:type="gramStart"/>
            <w:r w:rsidRPr="00FD0AEE">
              <w:rPr>
                <w:rFonts w:ascii="標楷體" w:eastAsia="標楷體" w:hAnsi="標楷體" w:hint="eastAsia"/>
                <w:szCs w:val="24"/>
              </w:rPr>
              <w:t>入口網公示</w:t>
            </w:r>
            <w:proofErr w:type="gramEnd"/>
            <w:r w:rsidRPr="00FD0AEE">
              <w:rPr>
                <w:rFonts w:ascii="標楷體" w:eastAsia="標楷體" w:hAnsi="標楷體" w:hint="eastAsia"/>
                <w:szCs w:val="24"/>
              </w:rPr>
              <w:t>資料查詢之公司最新登記資料，並由企業加蓋公司及代表負責人印章。</w:t>
            </w:r>
          </w:p>
          <w:p w14:paraId="7909C6BF" w14:textId="59F8CA4D" w:rsidR="000A6A78" w:rsidRPr="00FD0AEE" w:rsidRDefault="000A6A78" w:rsidP="00FD0AEE">
            <w:pPr>
              <w:pStyle w:val="a4"/>
              <w:widowControl/>
              <w:numPr>
                <w:ilvl w:val="0"/>
                <w:numId w:val="31"/>
              </w:numPr>
              <w:spacing w:line="360" w:lineRule="exact"/>
              <w:ind w:leftChars="0"/>
              <w:rPr>
                <w:rFonts w:ascii="標楷體" w:eastAsia="標楷體" w:hAnsi="標楷體"/>
                <w:szCs w:val="24"/>
              </w:rPr>
            </w:pPr>
            <w:proofErr w:type="gramStart"/>
            <w:r w:rsidRPr="00FD0AEE">
              <w:rPr>
                <w:rFonts w:ascii="標楷體" w:eastAsia="標楷體" w:hAnsi="標楷體" w:hint="eastAsia"/>
                <w:szCs w:val="24"/>
              </w:rPr>
              <w:t>檢附向公司</w:t>
            </w:r>
            <w:proofErr w:type="gramEnd"/>
            <w:r w:rsidRPr="00FD0AEE">
              <w:rPr>
                <w:rFonts w:ascii="標楷體" w:eastAsia="標楷體" w:hAnsi="標楷體" w:hint="eastAsia"/>
                <w:szCs w:val="24"/>
              </w:rPr>
              <w:t>登記機關申請抄錄之「資本形成明細表」及抄錄核准函影本。</w:t>
            </w:r>
          </w:p>
          <w:p w14:paraId="2A8875BA" w14:textId="7D19ED4B" w:rsidR="00D3763A" w:rsidRPr="00FD0AEE" w:rsidRDefault="000A6A78" w:rsidP="00FD0AEE">
            <w:pPr>
              <w:pStyle w:val="a4"/>
              <w:widowControl/>
              <w:numPr>
                <w:ilvl w:val="0"/>
                <w:numId w:val="31"/>
              </w:numPr>
              <w:spacing w:line="360" w:lineRule="exact"/>
              <w:ind w:leftChars="0"/>
              <w:rPr>
                <w:rFonts w:ascii="標楷體" w:eastAsia="標楷體" w:hAnsi="標楷體"/>
                <w:szCs w:val="24"/>
              </w:rPr>
            </w:pPr>
            <w:r w:rsidRPr="00FD0AEE">
              <w:rPr>
                <w:rFonts w:ascii="標楷體" w:eastAsia="標楷體" w:hAnsi="標楷體" w:hint="eastAsia"/>
                <w:szCs w:val="24"/>
              </w:rPr>
              <w:t>申請企業應檢附研發活動當年度</w:t>
            </w:r>
            <w:r w:rsidR="00FD0AEE">
              <w:rPr>
                <w:rFonts w:ascii="標楷體" w:eastAsia="標楷體" w:hAnsi="標楷體" w:hint="eastAsia"/>
                <w:szCs w:val="24"/>
              </w:rPr>
              <w:t>(</w:t>
            </w:r>
            <w:r w:rsidRPr="00FD0AEE">
              <w:rPr>
                <w:rFonts w:ascii="標楷體" w:eastAsia="標楷體" w:hAnsi="標楷體" w:hint="eastAsia"/>
                <w:szCs w:val="24"/>
              </w:rPr>
              <w:t>全年</w:t>
            </w:r>
            <w:r w:rsidR="00FD0AEE">
              <w:rPr>
                <w:rFonts w:ascii="標楷體" w:eastAsia="標楷體" w:hAnsi="標楷體" w:hint="eastAsia"/>
                <w:szCs w:val="24"/>
              </w:rPr>
              <w:t>)</w:t>
            </w:r>
            <w:r w:rsidRPr="00FD0AEE">
              <w:rPr>
                <w:rFonts w:ascii="標楷體" w:eastAsia="標楷體" w:hAnsi="標楷體" w:hint="eastAsia"/>
                <w:szCs w:val="24"/>
              </w:rPr>
              <w:t>各月份實收資本額(資本總額)之平均數計算資料並加蓋公司及代表負責人印章。</w:t>
            </w:r>
          </w:p>
        </w:tc>
        <w:tc>
          <w:tcPr>
            <w:tcW w:w="8334" w:type="dxa"/>
          </w:tcPr>
          <w:p w14:paraId="37668BAA" w14:textId="1E6CF24E" w:rsidR="000A6A78" w:rsidRPr="00FD0AEE" w:rsidRDefault="000A6A78" w:rsidP="00FD0AEE">
            <w:pPr>
              <w:pStyle w:val="a4"/>
              <w:numPr>
                <w:ilvl w:val="0"/>
                <w:numId w:val="32"/>
              </w:numPr>
              <w:snapToGrid w:val="0"/>
              <w:spacing w:line="360" w:lineRule="exact"/>
              <w:ind w:leftChars="0"/>
              <w:jc w:val="both"/>
              <w:rPr>
                <w:rFonts w:ascii="標楷體" w:eastAsia="標楷體" w:hAnsi="標楷體"/>
                <w:szCs w:val="24"/>
              </w:rPr>
            </w:pPr>
            <w:r w:rsidRPr="00FD0AEE">
              <w:rPr>
                <w:rFonts w:ascii="標楷體" w:eastAsia="標楷體" w:hAnsi="標楷體" w:hint="eastAsia"/>
                <w:szCs w:val="24"/>
              </w:rPr>
              <w:t>確認公司組織型態及依法登記在案，宜由企業</w:t>
            </w:r>
            <w:proofErr w:type="gramStart"/>
            <w:r w:rsidRPr="00FD0AEE">
              <w:rPr>
                <w:rFonts w:ascii="標楷體" w:eastAsia="標楷體" w:hAnsi="標楷體" w:hint="eastAsia"/>
                <w:szCs w:val="24"/>
              </w:rPr>
              <w:t>逕</w:t>
            </w:r>
            <w:proofErr w:type="gramEnd"/>
            <w:r w:rsidRPr="00FD0AEE">
              <w:rPr>
                <w:rFonts w:ascii="標楷體" w:eastAsia="標楷體" w:hAnsi="標楷體" w:hint="eastAsia"/>
                <w:szCs w:val="24"/>
              </w:rPr>
              <w:t>上全國商工行政服務入口網(網址</w:t>
            </w:r>
            <w:r w:rsidRPr="00A73B8B">
              <w:rPr>
                <w:rFonts w:ascii="標楷體" w:eastAsia="標楷體" w:hAnsi="標楷體" w:hint="eastAsia"/>
                <w:szCs w:val="24"/>
                <w:u w:val="single"/>
              </w:rPr>
              <w:t>http://gcis.nat.gov.tw/main/indexC.jsp</w:t>
            </w:r>
            <w:r w:rsidRPr="00FD0AEE">
              <w:rPr>
                <w:rFonts w:ascii="標楷體" w:eastAsia="標楷體" w:hAnsi="標楷體" w:hint="eastAsia"/>
                <w:szCs w:val="24"/>
              </w:rPr>
              <w:t>)之商工查詢服務/公司登記項下查詢公司最新登記資訊，並加蓋公司及代表負責人印章。</w:t>
            </w:r>
          </w:p>
          <w:p w14:paraId="7408BF7D" w14:textId="732B80F0" w:rsidR="000A6A78" w:rsidRPr="00FD0AEE" w:rsidRDefault="000A6A78" w:rsidP="00FD0AEE">
            <w:pPr>
              <w:pStyle w:val="a4"/>
              <w:numPr>
                <w:ilvl w:val="0"/>
                <w:numId w:val="32"/>
              </w:numPr>
              <w:snapToGrid w:val="0"/>
              <w:spacing w:line="360" w:lineRule="exact"/>
              <w:ind w:leftChars="0"/>
              <w:jc w:val="both"/>
              <w:rPr>
                <w:rFonts w:ascii="標楷體" w:eastAsia="標楷體" w:hAnsi="標楷體"/>
                <w:szCs w:val="24"/>
              </w:rPr>
            </w:pPr>
            <w:proofErr w:type="gramStart"/>
            <w:r w:rsidRPr="00FD0AEE">
              <w:rPr>
                <w:rFonts w:ascii="標楷體" w:eastAsia="標楷體" w:hAnsi="標楷體" w:hint="eastAsia"/>
                <w:szCs w:val="24"/>
              </w:rPr>
              <w:t>採</w:t>
            </w:r>
            <w:proofErr w:type="gramEnd"/>
            <w:r w:rsidRPr="00FD0AEE">
              <w:rPr>
                <w:rFonts w:ascii="標楷體" w:eastAsia="標楷體" w:hAnsi="標楷體" w:hint="eastAsia"/>
                <w:szCs w:val="24"/>
              </w:rPr>
              <w:t>月平均實收資本額認定：</w:t>
            </w:r>
          </w:p>
          <w:p w14:paraId="5A3A6412" w14:textId="4AE81BDB" w:rsidR="00FD0AEE" w:rsidRDefault="000A6A78" w:rsidP="00FD0AEE">
            <w:pPr>
              <w:pStyle w:val="a4"/>
              <w:numPr>
                <w:ilvl w:val="1"/>
                <w:numId w:val="32"/>
              </w:numPr>
              <w:snapToGrid w:val="0"/>
              <w:spacing w:line="360" w:lineRule="exact"/>
              <w:ind w:leftChars="0"/>
              <w:jc w:val="both"/>
              <w:rPr>
                <w:rFonts w:ascii="標楷體" w:eastAsia="標楷體" w:hAnsi="標楷體"/>
                <w:szCs w:val="24"/>
              </w:rPr>
            </w:pPr>
            <w:r w:rsidRPr="00FD0AEE">
              <w:rPr>
                <w:rFonts w:ascii="標楷體" w:eastAsia="標楷體" w:hAnsi="標楷體" w:hint="eastAsia"/>
                <w:szCs w:val="24"/>
              </w:rPr>
              <w:t>為簡化中央目的事業</w:t>
            </w:r>
            <w:proofErr w:type="gramStart"/>
            <w:r w:rsidRPr="00FD0AEE">
              <w:rPr>
                <w:rFonts w:ascii="標楷體" w:eastAsia="標楷體" w:hAnsi="標楷體" w:hint="eastAsia"/>
                <w:szCs w:val="24"/>
              </w:rPr>
              <w:t>主管機關於審認</w:t>
            </w:r>
            <w:proofErr w:type="gramEnd"/>
            <w:r w:rsidRPr="00FD0AEE">
              <w:rPr>
                <w:rFonts w:ascii="標楷體" w:eastAsia="標楷體" w:hAnsi="標楷體" w:hint="eastAsia"/>
                <w:szCs w:val="24"/>
              </w:rPr>
              <w:t>之程序及節省行政成本，並考量公平性爭議，</w:t>
            </w:r>
            <w:proofErr w:type="gramStart"/>
            <w:r w:rsidRPr="00FD0AEE">
              <w:rPr>
                <w:rFonts w:ascii="標楷體" w:eastAsia="標楷體" w:hAnsi="標楷體" w:hint="eastAsia"/>
                <w:szCs w:val="24"/>
              </w:rPr>
              <w:t>爰</w:t>
            </w:r>
            <w:proofErr w:type="gramEnd"/>
            <w:r w:rsidRPr="00FD0AEE">
              <w:rPr>
                <w:rFonts w:ascii="標楷體" w:eastAsia="標楷體" w:hAnsi="標楷體" w:hint="eastAsia"/>
                <w:szCs w:val="24"/>
              </w:rPr>
              <w:t>參考本標準經常僱用員工數平均數概念，</w:t>
            </w:r>
            <w:proofErr w:type="gramStart"/>
            <w:r w:rsidRPr="00FD0AEE">
              <w:rPr>
                <w:rFonts w:ascii="標楷體" w:eastAsia="標楷體" w:hAnsi="標楷體" w:hint="eastAsia"/>
                <w:szCs w:val="24"/>
              </w:rPr>
              <w:t>採</w:t>
            </w:r>
            <w:proofErr w:type="gramEnd"/>
            <w:r w:rsidRPr="00FD0AEE">
              <w:rPr>
                <w:rFonts w:ascii="標楷體" w:eastAsia="標楷體" w:hAnsi="標楷體" w:hint="eastAsia"/>
                <w:szCs w:val="24"/>
              </w:rPr>
              <w:t>當年度以實收資本額月平均數認定；亦即視當年度</w:t>
            </w:r>
            <w:r w:rsidR="00FD0AEE">
              <w:rPr>
                <w:rFonts w:ascii="標楷體" w:eastAsia="標楷體" w:hAnsi="標楷體" w:hint="eastAsia"/>
                <w:szCs w:val="24"/>
              </w:rPr>
              <w:t>(</w:t>
            </w:r>
            <w:r w:rsidRPr="00FD0AEE">
              <w:rPr>
                <w:rFonts w:ascii="標楷體" w:eastAsia="標楷體" w:hAnsi="標楷體" w:hint="eastAsia"/>
                <w:szCs w:val="24"/>
              </w:rPr>
              <w:t>全年</w:t>
            </w:r>
            <w:r w:rsidR="00FD0AEE">
              <w:rPr>
                <w:rFonts w:ascii="標楷體" w:eastAsia="標楷體" w:hAnsi="標楷體" w:hint="eastAsia"/>
                <w:szCs w:val="24"/>
              </w:rPr>
              <w:t>)</w:t>
            </w:r>
            <w:r w:rsidRPr="00FD0AEE">
              <w:rPr>
                <w:rFonts w:ascii="標楷體" w:eastAsia="標楷體" w:hAnsi="標楷體" w:hint="eastAsia"/>
                <w:szCs w:val="24"/>
              </w:rPr>
              <w:t>企業實收資本額之變動狀況，月平均後在新臺幣</w:t>
            </w:r>
            <w:r w:rsidRPr="00FD0AEE">
              <w:rPr>
                <w:rFonts w:ascii="標楷體" w:eastAsia="標楷體" w:hAnsi="標楷體" w:hint="eastAsia"/>
                <w:color w:val="FF0000"/>
                <w:szCs w:val="24"/>
              </w:rPr>
              <w:t>1億元</w:t>
            </w:r>
            <w:r w:rsidRPr="00FD0AEE">
              <w:rPr>
                <w:rFonts w:ascii="標楷體" w:eastAsia="標楷體" w:hAnsi="標楷體" w:hint="eastAsia"/>
                <w:szCs w:val="24"/>
              </w:rPr>
              <w:t>以下者，即認定其屬中小企業。</w:t>
            </w:r>
          </w:p>
          <w:p w14:paraId="632DDF1C" w14:textId="77777777" w:rsidR="00FD0AEE" w:rsidRDefault="000A6A78" w:rsidP="00FD0AEE">
            <w:pPr>
              <w:pStyle w:val="a4"/>
              <w:numPr>
                <w:ilvl w:val="1"/>
                <w:numId w:val="32"/>
              </w:numPr>
              <w:snapToGrid w:val="0"/>
              <w:spacing w:line="360" w:lineRule="exact"/>
              <w:ind w:leftChars="0"/>
              <w:jc w:val="both"/>
              <w:rPr>
                <w:rFonts w:ascii="標楷體" w:eastAsia="標楷體" w:hAnsi="標楷體"/>
                <w:szCs w:val="24"/>
              </w:rPr>
            </w:pPr>
            <w:r w:rsidRPr="00FD0AEE">
              <w:rPr>
                <w:rFonts w:ascii="標楷體" w:eastAsia="標楷體" w:hAnsi="標楷體" w:hint="eastAsia"/>
                <w:szCs w:val="24"/>
              </w:rPr>
              <w:t>申請企業應檢附之「資本形成明細表」及核准抄錄函影本，並以</w:t>
            </w:r>
            <w:proofErr w:type="gramStart"/>
            <w:r w:rsidRPr="00FD0AEE">
              <w:rPr>
                <w:rFonts w:ascii="標楷體" w:eastAsia="標楷體" w:hAnsi="標楷體" w:hint="eastAsia"/>
                <w:szCs w:val="24"/>
              </w:rPr>
              <w:t>所列實收</w:t>
            </w:r>
            <w:proofErr w:type="gramEnd"/>
            <w:r w:rsidRPr="00FD0AEE">
              <w:rPr>
                <w:rFonts w:ascii="標楷體" w:eastAsia="標楷體" w:hAnsi="標楷體" w:hint="eastAsia"/>
                <w:szCs w:val="24"/>
              </w:rPr>
              <w:t>資本額</w:t>
            </w:r>
            <w:r w:rsidR="00BF054F" w:rsidRPr="00FD0AEE">
              <w:rPr>
                <w:rFonts w:ascii="標楷體" w:eastAsia="標楷體" w:hAnsi="標楷體" w:hint="eastAsia"/>
                <w:szCs w:val="24"/>
              </w:rPr>
              <w:t>(</w:t>
            </w:r>
            <w:r w:rsidRPr="00FD0AEE">
              <w:rPr>
                <w:rFonts w:ascii="標楷體" w:eastAsia="標楷體" w:hAnsi="標楷體" w:hint="eastAsia"/>
                <w:szCs w:val="24"/>
              </w:rPr>
              <w:t>股份有限公司</w:t>
            </w:r>
            <w:r w:rsidR="00BF054F" w:rsidRPr="00FD0AEE">
              <w:rPr>
                <w:rFonts w:ascii="標楷體" w:eastAsia="標楷體" w:hAnsi="標楷體" w:hint="eastAsia"/>
                <w:szCs w:val="24"/>
              </w:rPr>
              <w:t>)</w:t>
            </w:r>
            <w:r w:rsidRPr="00FD0AEE">
              <w:rPr>
                <w:rFonts w:ascii="標楷體" w:eastAsia="標楷體" w:hAnsi="標楷體" w:hint="eastAsia"/>
                <w:szCs w:val="24"/>
              </w:rPr>
              <w:t>或資本總額</w:t>
            </w:r>
            <w:r w:rsidR="00BF054F" w:rsidRPr="00FD0AEE">
              <w:rPr>
                <w:rFonts w:ascii="標楷體" w:eastAsia="標楷體" w:hAnsi="標楷體" w:hint="eastAsia"/>
                <w:szCs w:val="24"/>
              </w:rPr>
              <w:t>(</w:t>
            </w:r>
            <w:r w:rsidRPr="00FD0AEE">
              <w:rPr>
                <w:rFonts w:ascii="標楷體" w:eastAsia="標楷體" w:hAnsi="標楷體" w:hint="eastAsia"/>
                <w:szCs w:val="24"/>
              </w:rPr>
              <w:t>有限公司</w:t>
            </w:r>
            <w:r w:rsidR="00BF054F" w:rsidRPr="00FD0AEE">
              <w:rPr>
                <w:rFonts w:ascii="標楷體" w:eastAsia="標楷體" w:hAnsi="標楷體" w:hint="eastAsia"/>
                <w:szCs w:val="24"/>
              </w:rPr>
              <w:t>)</w:t>
            </w:r>
            <w:r w:rsidRPr="00FD0AEE">
              <w:rPr>
                <w:rFonts w:ascii="標楷體" w:eastAsia="標楷體" w:hAnsi="標楷體" w:hint="eastAsia"/>
                <w:szCs w:val="24"/>
              </w:rPr>
              <w:t>羅列下列相關計算</w:t>
            </w:r>
            <w:proofErr w:type="gramStart"/>
            <w:r w:rsidRPr="00FD0AEE">
              <w:rPr>
                <w:rFonts w:ascii="標楷體" w:eastAsia="標楷體" w:hAnsi="標楷體" w:hint="eastAsia"/>
                <w:szCs w:val="24"/>
              </w:rPr>
              <w:t>式憑核</w:t>
            </w:r>
            <w:proofErr w:type="gramEnd"/>
            <w:r w:rsidRPr="00FD0AEE">
              <w:rPr>
                <w:rFonts w:ascii="標楷體" w:eastAsia="標楷體" w:hAnsi="標楷體" w:hint="eastAsia"/>
                <w:szCs w:val="24"/>
              </w:rPr>
              <w:t>。</w:t>
            </w:r>
          </w:p>
          <w:p w14:paraId="733D9B2C" w14:textId="7099BD26" w:rsidR="00D3763A" w:rsidRPr="00FD0AEE" w:rsidRDefault="000A6A78" w:rsidP="00FD0AEE">
            <w:pPr>
              <w:pStyle w:val="a4"/>
              <w:numPr>
                <w:ilvl w:val="1"/>
                <w:numId w:val="32"/>
              </w:numPr>
              <w:snapToGrid w:val="0"/>
              <w:spacing w:line="360" w:lineRule="exact"/>
              <w:ind w:leftChars="0"/>
              <w:jc w:val="both"/>
              <w:rPr>
                <w:rFonts w:ascii="標楷體" w:eastAsia="標楷體" w:hAnsi="標楷體"/>
                <w:szCs w:val="24"/>
              </w:rPr>
            </w:pPr>
            <w:r w:rsidRPr="00FD0AEE">
              <w:rPr>
                <w:rFonts w:ascii="標楷體" w:eastAsia="標楷體" w:hAnsi="標楷體" w:hint="eastAsia"/>
                <w:szCs w:val="24"/>
              </w:rPr>
              <w:t>案例說明：</w:t>
            </w:r>
            <w:r w:rsidR="00BF054F" w:rsidRPr="00FD0AEE">
              <w:rPr>
                <w:rFonts w:ascii="標楷體" w:eastAsia="標楷體" w:hAnsi="標楷體" w:hint="eastAsia"/>
                <w:szCs w:val="24"/>
              </w:rPr>
              <w:t>當</w:t>
            </w:r>
            <w:r w:rsidRPr="00FD0AEE">
              <w:rPr>
                <w:rFonts w:ascii="標楷體" w:eastAsia="標楷體" w:hAnsi="標楷體" w:hint="eastAsia"/>
                <w:szCs w:val="24"/>
              </w:rPr>
              <w:t>年度企業</w:t>
            </w:r>
            <w:r w:rsidRPr="00FD0AEE">
              <w:rPr>
                <w:rFonts w:ascii="標楷體" w:eastAsia="標楷體" w:hAnsi="標楷體" w:hint="eastAsia"/>
                <w:color w:val="FF0000"/>
                <w:szCs w:val="24"/>
              </w:rPr>
              <w:t>1</w:t>
            </w:r>
            <w:r w:rsidR="00BF054F" w:rsidRPr="00FD0AEE">
              <w:rPr>
                <w:rFonts w:ascii="標楷體" w:eastAsia="標楷體" w:hAnsi="標楷體" w:hint="eastAsia"/>
                <w:color w:val="FF0000"/>
                <w:szCs w:val="24"/>
              </w:rPr>
              <w:t>-</w:t>
            </w:r>
            <w:r w:rsidRPr="00FD0AEE">
              <w:rPr>
                <w:rFonts w:ascii="標楷體" w:eastAsia="標楷體" w:hAnsi="標楷體" w:hint="eastAsia"/>
                <w:color w:val="FF0000"/>
                <w:szCs w:val="24"/>
              </w:rPr>
              <w:t>6</w:t>
            </w:r>
            <w:r w:rsidRPr="00FD0AEE">
              <w:rPr>
                <w:rFonts w:ascii="標楷體" w:eastAsia="標楷體" w:hAnsi="標楷體" w:hint="eastAsia"/>
                <w:szCs w:val="24"/>
              </w:rPr>
              <w:t>月核准登記之實收資本額</w:t>
            </w:r>
            <w:r w:rsidRPr="00FD0AEE">
              <w:rPr>
                <w:rFonts w:ascii="標楷體" w:eastAsia="標楷體" w:hAnsi="標楷體" w:hint="eastAsia"/>
                <w:color w:val="FF0000"/>
                <w:szCs w:val="24"/>
              </w:rPr>
              <w:t>1</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000萬元</w:t>
            </w:r>
            <w:r w:rsidR="00BF054F" w:rsidRPr="00FD0AEE">
              <w:rPr>
                <w:rFonts w:ascii="標楷體" w:eastAsia="標楷體" w:hAnsi="標楷體" w:hint="eastAsia"/>
                <w:szCs w:val="24"/>
              </w:rPr>
              <w:t>，</w:t>
            </w:r>
            <w:r w:rsidRPr="00FD0AEE">
              <w:rPr>
                <w:rFonts w:ascii="標楷體" w:eastAsia="標楷體" w:hAnsi="標楷體" w:hint="eastAsia"/>
                <w:color w:val="FF0000"/>
                <w:szCs w:val="24"/>
              </w:rPr>
              <w:t>7/20</w:t>
            </w:r>
            <w:r w:rsidRPr="00FD0AEE">
              <w:rPr>
                <w:rFonts w:ascii="標楷體" w:eastAsia="標楷體" w:hAnsi="標楷體" w:hint="eastAsia"/>
                <w:szCs w:val="24"/>
              </w:rPr>
              <w:t>核准增資為</w:t>
            </w:r>
            <w:r w:rsidRPr="00FD0AEE">
              <w:rPr>
                <w:rFonts w:ascii="標楷體" w:eastAsia="標楷體" w:hAnsi="標楷體" w:hint="eastAsia"/>
                <w:color w:val="FF0000"/>
                <w:szCs w:val="24"/>
              </w:rPr>
              <w:t>1億1</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000萬元</w:t>
            </w:r>
            <w:r w:rsidR="00BF054F" w:rsidRPr="00FD0AEE">
              <w:rPr>
                <w:rFonts w:ascii="標楷體" w:eastAsia="標楷體" w:hAnsi="標楷體" w:hint="eastAsia"/>
                <w:szCs w:val="24"/>
              </w:rPr>
              <w:t>(</w:t>
            </w:r>
            <w:r w:rsidRPr="00FD0AEE">
              <w:rPr>
                <w:rFonts w:ascii="標楷體" w:eastAsia="標楷體" w:hAnsi="標楷體" w:hint="eastAsia"/>
                <w:szCs w:val="24"/>
              </w:rPr>
              <w:t>該月份實收資本數值，以該月任一日核准登記增</w:t>
            </w:r>
            <w:r w:rsidR="00BF054F" w:rsidRPr="00FD0AEE">
              <w:rPr>
                <w:rFonts w:ascii="標楷體" w:eastAsia="標楷體" w:hAnsi="標楷體" w:hint="eastAsia"/>
                <w:szCs w:val="24"/>
              </w:rPr>
              <w:t>(</w:t>
            </w:r>
            <w:r w:rsidRPr="00FD0AEE">
              <w:rPr>
                <w:rFonts w:ascii="標楷體" w:eastAsia="標楷體" w:hAnsi="標楷體" w:hint="eastAsia"/>
                <w:szCs w:val="24"/>
              </w:rPr>
              <w:t>減</w:t>
            </w:r>
            <w:r w:rsidR="00BF054F" w:rsidRPr="00FD0AEE">
              <w:rPr>
                <w:rFonts w:ascii="標楷體" w:eastAsia="標楷體" w:hAnsi="標楷體" w:hint="eastAsia"/>
                <w:szCs w:val="24"/>
              </w:rPr>
              <w:t>)</w:t>
            </w:r>
            <w:r w:rsidRPr="00FD0AEE">
              <w:rPr>
                <w:rFonts w:ascii="標楷體" w:eastAsia="標楷體" w:hAnsi="標楷體" w:hint="eastAsia"/>
                <w:szCs w:val="24"/>
              </w:rPr>
              <w:t>後實收資本淨額為基準</w:t>
            </w:r>
            <w:r w:rsidR="00BF054F" w:rsidRPr="00FD0AEE">
              <w:rPr>
                <w:rFonts w:ascii="標楷體" w:eastAsia="標楷體" w:hAnsi="標楷體" w:hint="eastAsia"/>
                <w:szCs w:val="24"/>
              </w:rPr>
              <w:t>)</w:t>
            </w:r>
            <w:r w:rsidRPr="00FD0AEE">
              <w:rPr>
                <w:rFonts w:ascii="標楷體" w:eastAsia="標楷體" w:hAnsi="標楷體" w:hint="eastAsia"/>
                <w:szCs w:val="24"/>
              </w:rPr>
              <w:t>，其後即無再增資，則</w:t>
            </w:r>
            <w:r w:rsidRPr="00FD0AEE">
              <w:rPr>
                <w:rFonts w:ascii="標楷體" w:eastAsia="標楷體" w:hAnsi="標楷體" w:hint="eastAsia"/>
                <w:color w:val="FF0000"/>
                <w:szCs w:val="24"/>
              </w:rPr>
              <w:t>7</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12</w:t>
            </w:r>
            <w:r w:rsidRPr="00FD0AEE">
              <w:rPr>
                <w:rFonts w:ascii="標楷體" w:eastAsia="標楷體" w:hAnsi="標楷體" w:hint="eastAsia"/>
                <w:szCs w:val="24"/>
              </w:rPr>
              <w:t>月實收</w:t>
            </w:r>
            <w:proofErr w:type="gramStart"/>
            <w:r w:rsidRPr="00FD0AEE">
              <w:rPr>
                <w:rFonts w:ascii="標楷體" w:eastAsia="標楷體" w:hAnsi="標楷體" w:hint="eastAsia"/>
                <w:szCs w:val="24"/>
              </w:rPr>
              <w:t>資本均為</w:t>
            </w:r>
            <w:proofErr w:type="gramEnd"/>
            <w:r w:rsidRPr="00FD0AEE">
              <w:rPr>
                <w:rFonts w:ascii="標楷體" w:eastAsia="標楷體" w:hAnsi="標楷體" w:hint="eastAsia"/>
                <w:color w:val="FF0000"/>
                <w:szCs w:val="24"/>
              </w:rPr>
              <w:t xml:space="preserve"> 1億1</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000萬元</w:t>
            </w:r>
            <w:r w:rsidRPr="00FD0AEE">
              <w:rPr>
                <w:rFonts w:ascii="標楷體" w:eastAsia="標楷體" w:hAnsi="標楷體" w:hint="eastAsia"/>
                <w:szCs w:val="24"/>
              </w:rPr>
              <w:t>，月平均數為</w:t>
            </w:r>
            <w:r w:rsidRPr="00FD0AEE">
              <w:rPr>
                <w:rFonts w:ascii="標楷體" w:eastAsia="標楷體" w:hAnsi="標楷體" w:hint="eastAsia"/>
                <w:color w:val="FF0000"/>
                <w:szCs w:val="24"/>
              </w:rPr>
              <w:t>6</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000萬元</w:t>
            </w:r>
            <w:r w:rsidR="00BF054F" w:rsidRPr="00FD0AEE">
              <w:rPr>
                <w:rFonts w:ascii="標楷體" w:eastAsia="標楷體" w:hAnsi="標楷體" w:hint="eastAsia"/>
                <w:color w:val="FF0000"/>
                <w:szCs w:val="24"/>
              </w:rPr>
              <w:t>(</w:t>
            </w:r>
            <w:r w:rsidRPr="00FD0AEE">
              <w:rPr>
                <w:rFonts w:ascii="標楷體" w:eastAsia="標楷體" w:hAnsi="標楷體" w:hint="eastAsia"/>
                <w:color w:val="FF0000"/>
                <w:szCs w:val="24"/>
              </w:rPr>
              <w:t>即1</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000萬元*6/</w:t>
            </w:r>
            <w:r w:rsidR="00BF054F" w:rsidRPr="00FD0AEE">
              <w:rPr>
                <w:rFonts w:ascii="標楷體" w:eastAsia="標楷體" w:hAnsi="標楷體"/>
                <w:color w:val="FF0000"/>
                <w:szCs w:val="24"/>
              </w:rPr>
              <w:t>12+</w:t>
            </w:r>
            <w:r w:rsidRPr="00FD0AEE">
              <w:rPr>
                <w:rFonts w:ascii="標楷體" w:eastAsia="標楷體" w:hAnsi="標楷體" w:hint="eastAsia"/>
                <w:color w:val="FF0000"/>
                <w:szCs w:val="24"/>
              </w:rPr>
              <w:t>1億1</w:t>
            </w:r>
            <w:r w:rsidR="00BF054F" w:rsidRPr="00FD0AEE">
              <w:rPr>
                <w:rFonts w:ascii="標楷體" w:eastAsia="標楷體" w:hAnsi="標楷體" w:hint="eastAsia"/>
                <w:color w:val="FF0000"/>
                <w:szCs w:val="24"/>
              </w:rPr>
              <w:t>,</w:t>
            </w:r>
            <w:r w:rsidRPr="00FD0AEE">
              <w:rPr>
                <w:rFonts w:ascii="標楷體" w:eastAsia="標楷體" w:hAnsi="標楷體" w:hint="eastAsia"/>
                <w:color w:val="FF0000"/>
                <w:szCs w:val="24"/>
              </w:rPr>
              <w:t>000萬元*6/12=6</w:t>
            </w:r>
            <w:r w:rsidR="00BF054F" w:rsidRPr="00FD0AEE">
              <w:rPr>
                <w:rFonts w:ascii="標楷體" w:eastAsia="標楷體" w:hAnsi="標楷體"/>
                <w:color w:val="FF0000"/>
                <w:szCs w:val="24"/>
              </w:rPr>
              <w:t>,</w:t>
            </w:r>
            <w:r w:rsidRPr="00FD0AEE">
              <w:rPr>
                <w:rFonts w:ascii="標楷體" w:eastAsia="標楷體" w:hAnsi="標楷體" w:hint="eastAsia"/>
                <w:color w:val="FF0000"/>
                <w:szCs w:val="24"/>
              </w:rPr>
              <w:t>000萬元</w:t>
            </w:r>
            <w:r w:rsidR="00BF054F" w:rsidRPr="00FD0AEE">
              <w:rPr>
                <w:rFonts w:ascii="標楷體" w:eastAsia="標楷體" w:hAnsi="標楷體" w:hint="eastAsia"/>
                <w:color w:val="FF0000"/>
                <w:szCs w:val="24"/>
              </w:rPr>
              <w:t>)</w:t>
            </w:r>
            <w:r w:rsidRPr="00FD0AEE">
              <w:rPr>
                <w:rFonts w:ascii="標楷體" w:eastAsia="標楷體" w:hAnsi="標楷體" w:hint="eastAsia"/>
                <w:szCs w:val="24"/>
              </w:rPr>
              <w:t>即認定研發活動當年度全年皆屬中小企業。</w:t>
            </w:r>
          </w:p>
        </w:tc>
      </w:tr>
      <w:tr w:rsidR="00FD0AEE" w:rsidRPr="00FD0AEE" w14:paraId="4954AEA5" w14:textId="77777777" w:rsidTr="00FD0AEE">
        <w:trPr>
          <w:jc w:val="center"/>
        </w:trPr>
        <w:tc>
          <w:tcPr>
            <w:tcW w:w="2551" w:type="dxa"/>
          </w:tcPr>
          <w:p w14:paraId="35EB6318" w14:textId="052E1E25" w:rsidR="00D3763A" w:rsidRPr="00FD0AEE" w:rsidRDefault="00FD0AEE" w:rsidP="00A73B8B">
            <w:pPr>
              <w:pStyle w:val="a4"/>
              <w:numPr>
                <w:ilvl w:val="0"/>
                <w:numId w:val="30"/>
              </w:numPr>
              <w:spacing w:line="360" w:lineRule="exact"/>
              <w:ind w:leftChars="0"/>
              <w:rPr>
                <w:rFonts w:ascii="標楷體" w:eastAsia="標楷體" w:hAnsi="標楷體"/>
              </w:rPr>
            </w:pPr>
            <w:r w:rsidRPr="00FD0AEE">
              <w:rPr>
                <w:rFonts w:ascii="標楷體" w:eastAsia="標楷體" w:hAnsi="標楷體" w:hint="eastAsia"/>
              </w:rPr>
              <w:lastRenderedPageBreak/>
              <w:t>經常僱用員工數未滿200人</w:t>
            </w:r>
            <w:r>
              <w:rPr>
                <w:rFonts w:ascii="標楷體" w:eastAsia="標楷體" w:hAnsi="標楷體" w:hint="eastAsia"/>
              </w:rPr>
              <w:t>(</w:t>
            </w:r>
            <w:r w:rsidRPr="00FD0AEE">
              <w:rPr>
                <w:rFonts w:ascii="標楷體" w:eastAsia="標楷體" w:hAnsi="標楷體" w:hint="eastAsia"/>
              </w:rPr>
              <w:t>不含</w:t>
            </w:r>
            <w:r>
              <w:rPr>
                <w:rFonts w:ascii="標楷體" w:eastAsia="標楷體" w:hAnsi="標楷體" w:hint="eastAsia"/>
              </w:rPr>
              <w:t>)</w:t>
            </w:r>
            <w:r w:rsidR="00A73B8B">
              <w:rPr>
                <w:rFonts w:ascii="標楷體" w:eastAsia="標楷體" w:hAnsi="標楷體"/>
              </w:rPr>
              <w:t xml:space="preserve"> </w:t>
            </w:r>
            <w:r>
              <w:rPr>
                <w:rFonts w:ascii="標楷體" w:eastAsia="標楷體" w:hAnsi="標楷體"/>
              </w:rPr>
              <w:t>(</w:t>
            </w:r>
            <w:r w:rsidRPr="00FD0AEE">
              <w:rPr>
                <w:rFonts w:ascii="標楷體" w:eastAsia="標楷體" w:hAnsi="標楷體" w:hint="eastAsia"/>
              </w:rPr>
              <w:t>經常僱用員工數＝當年度勞工保險平均月投保人數</w:t>
            </w:r>
            <w:r>
              <w:rPr>
                <w:rFonts w:ascii="標楷體" w:eastAsia="標楷體" w:hAnsi="標楷體" w:hint="eastAsia"/>
              </w:rPr>
              <w:t>)</w:t>
            </w:r>
          </w:p>
        </w:tc>
        <w:tc>
          <w:tcPr>
            <w:tcW w:w="3515" w:type="dxa"/>
          </w:tcPr>
          <w:p w14:paraId="01F9A61D" w14:textId="3470911C" w:rsidR="00A73B8B" w:rsidRPr="00A73B8B" w:rsidRDefault="00A73B8B" w:rsidP="00A73B8B">
            <w:pPr>
              <w:pStyle w:val="a4"/>
              <w:widowControl/>
              <w:numPr>
                <w:ilvl w:val="0"/>
                <w:numId w:val="33"/>
              </w:numPr>
              <w:spacing w:line="360" w:lineRule="exact"/>
              <w:ind w:leftChars="0"/>
              <w:rPr>
                <w:rFonts w:ascii="標楷體" w:eastAsia="標楷體" w:hAnsi="標楷體"/>
                <w:bCs/>
              </w:rPr>
            </w:pPr>
            <w:r w:rsidRPr="00A73B8B">
              <w:rPr>
                <w:rFonts w:ascii="標楷體" w:eastAsia="標楷體" w:hAnsi="標楷體" w:hint="eastAsia"/>
                <w:bCs/>
              </w:rPr>
              <w:t>檢附於全國商工行政服務</w:t>
            </w:r>
            <w:proofErr w:type="gramStart"/>
            <w:r w:rsidRPr="00A73B8B">
              <w:rPr>
                <w:rFonts w:ascii="標楷體" w:eastAsia="標楷體" w:hAnsi="標楷體" w:hint="eastAsia"/>
                <w:bCs/>
              </w:rPr>
              <w:t>入口網公示</w:t>
            </w:r>
            <w:proofErr w:type="gramEnd"/>
            <w:r w:rsidRPr="00A73B8B">
              <w:rPr>
                <w:rFonts w:ascii="標楷體" w:eastAsia="標楷體" w:hAnsi="標楷體" w:hint="eastAsia"/>
                <w:bCs/>
              </w:rPr>
              <w:t>資料查詢之公司最新登記資料，並由企業加蓋公司及代表負責人印章。</w:t>
            </w:r>
          </w:p>
          <w:p w14:paraId="0D6B5B51" w14:textId="3F687297" w:rsidR="00A73B8B" w:rsidRPr="00A73B8B" w:rsidRDefault="00A73B8B" w:rsidP="00A73B8B">
            <w:pPr>
              <w:pStyle w:val="a4"/>
              <w:widowControl/>
              <w:numPr>
                <w:ilvl w:val="0"/>
                <w:numId w:val="33"/>
              </w:numPr>
              <w:spacing w:line="360" w:lineRule="exact"/>
              <w:ind w:leftChars="0"/>
              <w:rPr>
                <w:rFonts w:ascii="標楷體" w:eastAsia="標楷體" w:hAnsi="標楷體"/>
                <w:bCs/>
              </w:rPr>
            </w:pPr>
            <w:r w:rsidRPr="00A73B8B">
              <w:rPr>
                <w:rFonts w:ascii="標楷體" w:eastAsia="標楷體" w:hAnsi="標楷體" w:hint="eastAsia"/>
                <w:bCs/>
              </w:rPr>
              <w:t>申請企業應</w:t>
            </w:r>
            <w:proofErr w:type="gramStart"/>
            <w:r w:rsidRPr="00A73B8B">
              <w:rPr>
                <w:rFonts w:ascii="標楷體" w:eastAsia="標楷體" w:hAnsi="標楷體" w:hint="eastAsia"/>
                <w:bCs/>
              </w:rPr>
              <w:t>檢附向勞保</w:t>
            </w:r>
            <w:proofErr w:type="gramEnd"/>
            <w:r w:rsidRPr="00A73B8B">
              <w:rPr>
                <w:rFonts w:ascii="標楷體" w:eastAsia="標楷體" w:hAnsi="標楷體" w:hint="eastAsia"/>
                <w:bCs/>
              </w:rPr>
              <w:t>局申請研發活動當年度(全年)「投保單位人數資料表」及勞保局核發函文或事業單位如係勞工保險局網路申報者，亦可透過該局e化服務系統自行列印含浮水印「投保單位人數資料」並加蓋公司及代表負責人印章。</w:t>
            </w:r>
          </w:p>
          <w:p w14:paraId="025870E6" w14:textId="475BDA32" w:rsidR="00D3763A" w:rsidRPr="00A73B8B" w:rsidRDefault="00A73B8B" w:rsidP="00A73B8B">
            <w:pPr>
              <w:pStyle w:val="a4"/>
              <w:widowControl/>
              <w:numPr>
                <w:ilvl w:val="0"/>
                <w:numId w:val="33"/>
              </w:numPr>
              <w:spacing w:line="360" w:lineRule="exact"/>
              <w:ind w:leftChars="0"/>
              <w:rPr>
                <w:rFonts w:ascii="標楷體" w:eastAsia="標楷體" w:hAnsi="標楷體"/>
                <w:b/>
              </w:rPr>
            </w:pPr>
            <w:r w:rsidRPr="00A73B8B">
              <w:rPr>
                <w:rFonts w:ascii="標楷體" w:eastAsia="標楷體" w:hAnsi="標楷體" w:hint="eastAsia"/>
                <w:bCs/>
              </w:rPr>
              <w:t>申請企業應檢附研發活動當年度平均投保人數統計值資料並加蓋公司及代表負責人印章(範例如附件)。</w:t>
            </w:r>
          </w:p>
        </w:tc>
        <w:tc>
          <w:tcPr>
            <w:tcW w:w="8334" w:type="dxa"/>
          </w:tcPr>
          <w:p w14:paraId="3AFFDD16" w14:textId="2E388606" w:rsidR="00A73B8B" w:rsidRPr="00A73B8B" w:rsidRDefault="00A73B8B" w:rsidP="00A73B8B">
            <w:pPr>
              <w:pStyle w:val="a4"/>
              <w:numPr>
                <w:ilvl w:val="0"/>
                <w:numId w:val="34"/>
              </w:numPr>
              <w:snapToGrid w:val="0"/>
              <w:spacing w:line="360" w:lineRule="exact"/>
              <w:ind w:leftChars="0"/>
              <w:jc w:val="both"/>
              <w:rPr>
                <w:rFonts w:ascii="標楷體" w:eastAsia="標楷體" w:hAnsi="標楷體"/>
                <w:bCs/>
              </w:rPr>
            </w:pPr>
            <w:r w:rsidRPr="00A73B8B">
              <w:rPr>
                <w:rFonts w:ascii="標楷體" w:eastAsia="標楷體" w:hAnsi="標楷體" w:hint="eastAsia"/>
                <w:bCs/>
              </w:rPr>
              <w:t>確認公司組織型態及依法登記在案，宜由企業</w:t>
            </w:r>
            <w:proofErr w:type="gramStart"/>
            <w:r w:rsidRPr="00A73B8B">
              <w:rPr>
                <w:rFonts w:ascii="標楷體" w:eastAsia="標楷體" w:hAnsi="標楷體" w:hint="eastAsia"/>
                <w:bCs/>
              </w:rPr>
              <w:t>逕</w:t>
            </w:r>
            <w:proofErr w:type="gramEnd"/>
            <w:r w:rsidRPr="00A73B8B">
              <w:rPr>
                <w:rFonts w:ascii="標楷體" w:eastAsia="標楷體" w:hAnsi="標楷體" w:hint="eastAsia"/>
                <w:bCs/>
              </w:rPr>
              <w:t>上全國商工行政服務入口網</w:t>
            </w:r>
            <w:r w:rsidRPr="00A73B8B">
              <w:rPr>
                <w:rFonts w:ascii="標楷體" w:eastAsia="標楷體" w:hAnsi="標楷體"/>
                <w:bCs/>
              </w:rPr>
              <w:t>(</w:t>
            </w:r>
            <w:r w:rsidRPr="00A73B8B">
              <w:rPr>
                <w:rFonts w:ascii="標楷體" w:eastAsia="標楷體" w:hAnsi="標楷體" w:hint="eastAsia"/>
                <w:bCs/>
              </w:rPr>
              <w:t>網址</w:t>
            </w:r>
            <w:r w:rsidRPr="00A73B8B">
              <w:rPr>
                <w:rFonts w:ascii="標楷體" w:eastAsia="標楷體" w:hAnsi="標楷體" w:hint="eastAsia"/>
                <w:bCs/>
                <w:u w:val="single"/>
              </w:rPr>
              <w:t>http://gcis.nat.gov.tw/main/indexC.jsp</w:t>
            </w:r>
            <w:r w:rsidRPr="00A73B8B">
              <w:rPr>
                <w:rFonts w:ascii="標楷體" w:eastAsia="標楷體" w:hAnsi="標楷體"/>
                <w:bCs/>
              </w:rPr>
              <w:t>)</w:t>
            </w:r>
            <w:r w:rsidRPr="00A73B8B">
              <w:rPr>
                <w:rFonts w:ascii="標楷體" w:eastAsia="標楷體" w:hAnsi="標楷體" w:hint="eastAsia"/>
                <w:bCs/>
              </w:rPr>
              <w:t>之商工查詢服務/公司登記項下查詢公司最新登記資訊，並加蓋公司及代表負責人印章。</w:t>
            </w:r>
          </w:p>
          <w:p w14:paraId="6BD9BF32" w14:textId="15188692" w:rsidR="00A73B8B" w:rsidRPr="00A73B8B" w:rsidRDefault="00A73B8B" w:rsidP="00A73B8B">
            <w:pPr>
              <w:pStyle w:val="a4"/>
              <w:numPr>
                <w:ilvl w:val="0"/>
                <w:numId w:val="34"/>
              </w:numPr>
              <w:snapToGrid w:val="0"/>
              <w:spacing w:line="360" w:lineRule="exact"/>
              <w:ind w:leftChars="0"/>
              <w:jc w:val="both"/>
              <w:rPr>
                <w:rFonts w:ascii="標楷體" w:eastAsia="標楷體" w:hAnsi="標楷體"/>
                <w:bCs/>
              </w:rPr>
            </w:pPr>
            <w:r w:rsidRPr="00A73B8B">
              <w:rPr>
                <w:rFonts w:ascii="標楷體" w:eastAsia="標楷體" w:hAnsi="標楷體" w:hint="eastAsia"/>
                <w:bCs/>
              </w:rPr>
              <w:t>有關勞工保險平均月投保人數應檢附文件部分，以研發活動當年度(全年) 「投保單位人數資料表」影本及勞保局核發函文影本或事業單位如係勞工保險局網路申報者，亦可透過該局e化服務系統自行列印含浮水印「投保單位人數資料」並加蓋公司及代表負責人印章供審核。</w:t>
            </w:r>
          </w:p>
          <w:p w14:paraId="6CD049C1" w14:textId="3FEC95B1" w:rsidR="00A73B8B" w:rsidRPr="00A73B8B" w:rsidRDefault="00A73B8B" w:rsidP="00A73B8B">
            <w:pPr>
              <w:pStyle w:val="a4"/>
              <w:numPr>
                <w:ilvl w:val="0"/>
                <w:numId w:val="34"/>
              </w:numPr>
              <w:snapToGrid w:val="0"/>
              <w:spacing w:line="360" w:lineRule="exact"/>
              <w:ind w:leftChars="0"/>
              <w:jc w:val="both"/>
              <w:rPr>
                <w:rFonts w:ascii="標楷體" w:eastAsia="標楷體" w:hAnsi="標楷體"/>
                <w:bCs/>
              </w:rPr>
            </w:pPr>
            <w:r w:rsidRPr="00A73B8B">
              <w:rPr>
                <w:rFonts w:ascii="標楷體" w:eastAsia="標楷體" w:hAnsi="標楷體" w:hint="eastAsia"/>
                <w:bCs/>
              </w:rPr>
              <w:t>因勞保局提供僅為每月投保人數資料，申請企業需自行核算平均投保人數(以月為單位)；若設立未滿一年，則以設立期間之平均投保人數計算。</w:t>
            </w:r>
          </w:p>
          <w:p w14:paraId="7D6FE943" w14:textId="7C9F3C62" w:rsidR="00D3763A" w:rsidRPr="00A73B8B" w:rsidRDefault="00A73B8B" w:rsidP="00A73B8B">
            <w:pPr>
              <w:pStyle w:val="a4"/>
              <w:numPr>
                <w:ilvl w:val="0"/>
                <w:numId w:val="34"/>
              </w:numPr>
              <w:snapToGrid w:val="0"/>
              <w:spacing w:line="360" w:lineRule="exact"/>
              <w:ind w:leftChars="0"/>
              <w:jc w:val="both"/>
              <w:rPr>
                <w:rFonts w:ascii="標楷體" w:eastAsia="標楷體" w:hAnsi="標楷體"/>
                <w:b/>
              </w:rPr>
            </w:pPr>
            <w:r w:rsidRPr="00A73B8B">
              <w:rPr>
                <w:rFonts w:ascii="標楷體" w:eastAsia="標楷體" w:hAnsi="標楷體" w:hint="eastAsia"/>
                <w:bCs/>
              </w:rPr>
              <w:t>如公司分為數單位投保，具有多個保險證號，則須檢附公司所屬單位或所有部門之「投保單位人數資料表」，並合併計算其平均投保人數。</w:t>
            </w:r>
          </w:p>
        </w:tc>
      </w:tr>
    </w:tbl>
    <w:p w14:paraId="7E53FABA" w14:textId="77777777" w:rsidR="00D3763A" w:rsidRDefault="00D3763A" w:rsidP="009C3B14">
      <w:pPr>
        <w:jc w:val="center"/>
        <w:rPr>
          <w:rFonts w:ascii="Times New Roman" w:eastAsia="標楷體" w:hAnsi="Times New Roman" w:cs="Times New Roman"/>
          <w:b/>
          <w:bCs/>
          <w:sz w:val="48"/>
          <w:szCs w:val="48"/>
        </w:rPr>
        <w:sectPr w:rsidR="00D3763A" w:rsidSect="00347BD7">
          <w:footerReference w:type="default" r:id="rId8"/>
          <w:pgSz w:w="16838" w:h="11906" w:orient="landscape"/>
          <w:pgMar w:top="1800" w:right="1440" w:bottom="1800" w:left="1440" w:header="851" w:footer="992" w:gutter="0"/>
          <w:cols w:space="425"/>
          <w:docGrid w:type="lines" w:linePitch="360"/>
        </w:sectPr>
      </w:pPr>
    </w:p>
    <w:p w14:paraId="53961E06" w14:textId="48B5B7AB" w:rsidR="009C3B14" w:rsidRPr="009C3B14" w:rsidRDefault="009C3B14" w:rsidP="009C3B14">
      <w:pPr>
        <w:jc w:val="center"/>
        <w:rPr>
          <w:rFonts w:ascii="Times New Roman" w:eastAsia="標楷體" w:hAnsi="Times New Roman" w:cs="Times New Roman"/>
          <w:sz w:val="28"/>
          <w:szCs w:val="24"/>
        </w:rPr>
      </w:pPr>
      <w:r>
        <w:rPr>
          <w:rFonts w:ascii="Times New Roman" w:eastAsia="標楷體" w:hAnsi="Times New Roman" w:cs="Times New Roman" w:hint="eastAsia"/>
          <w:b/>
          <w:bCs/>
          <w:sz w:val="48"/>
          <w:szCs w:val="48"/>
        </w:rPr>
        <w:lastRenderedPageBreak/>
        <w:t>切</w:t>
      </w:r>
      <w:r w:rsidRPr="009C3B14">
        <w:rPr>
          <w:rFonts w:ascii="Times New Roman" w:eastAsia="標楷體" w:hAnsi="Times New Roman" w:cs="Times New Roman"/>
          <w:b/>
          <w:bCs/>
          <w:noProof/>
          <w:sz w:val="48"/>
          <w:szCs w:val="48"/>
        </w:rPr>
        <mc:AlternateContent>
          <mc:Choice Requires="wps">
            <w:drawing>
              <wp:anchor distT="0" distB="0" distL="114300" distR="114300" simplePos="0" relativeHeight="251659264" behindDoc="0" locked="0" layoutInCell="1" allowOverlap="1" wp14:anchorId="42C1B8D8" wp14:editId="1CDD1182">
                <wp:simplePos x="0" y="0"/>
                <wp:positionH relativeFrom="column">
                  <wp:posOffset>-457200</wp:posOffset>
                </wp:positionH>
                <wp:positionV relativeFrom="paragraph">
                  <wp:posOffset>-571501</wp:posOffset>
                </wp:positionV>
                <wp:extent cx="1456055" cy="5048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E1DE" w14:textId="77777777" w:rsidR="009C3B14" w:rsidRPr="003443DD" w:rsidRDefault="009C3B14" w:rsidP="009C3B14">
                            <w:pPr>
                              <w:rPr>
                                <w:rFonts w:ascii="標楷體" w:eastAsia="標楷體" w:hAnsi="標楷體"/>
                                <w:sz w:val="28"/>
                              </w:rPr>
                            </w:pPr>
                            <w:r w:rsidRPr="003443DD">
                              <w:rPr>
                                <w:rFonts w:ascii="標楷體" w:eastAsia="標楷體" w:hAnsi="標楷體"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B8D8" id="文字方塊 1" o:spid="_x0000_s1027" type="#_x0000_t202" style="position:absolute;left:0;text-align:left;margin-left:-36pt;margin-top:-45pt;width:114.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E3CAIAANEDAAAOAAAAZHJzL2Uyb0RvYy54bWysU11u1DAQfkfiDpbf2WRXm1KizValVRFS&#10;+ZEKB3AcZ2OReMzYu8lyASQOUJ45AAfgQO05GDvpssAb4sWyPeNvvvnm8+ps6Fq2U+g0mILPZyln&#10;ykiotNkU/P27qyennDkvTCVaMKrge+X42frxo1Vvc7WABtpKISMQ4/LeFrzx3uZJ4mSjOuFmYJWh&#10;YA3YCU9H3CQVip7QuzZZpOlJ0gNWFkEq5+j2cgzydcSvayX9m7p2yrO24MTNxxXjWoY1Wa9EvkFh&#10;Gy0nGuIfWHRCGyp6gLoUXrAt6r+gOi0RHNR+JqFLoK61VLEH6mae/tHNTSOsir2QOM4eZHL/D1a+&#10;3r1FpiuaHWdGdDSi+9vPd9+/3t/+uPv2hc2DQr11OSXeWEr1w3MYQnbo1tlrkB8cM3DRCLNR54jQ&#10;N0pUxDC+TI6ejjgugJT9K6iolNh6iEBDjV0AJEEYodOk9ofpqMEzGUous5M0yziTFMvS5ekiC+QS&#10;kT+8tuj8CwUdC5uCI00/oovdtfNj6kNKKGbgSrdtdEBrfrsgzHAT2QfCI3U/lMMk1SRKCdWe2kEY&#10;fUX/gDYN4CfOevJUwd3HrUDFWfvSkCTP5stlMGE8LLOnCzrgcaQ8jggjCargnrNxe+FH424t6k1D&#10;lcYhGDgnGWsdOwx6j6wm+uSbqNHk8WDM43PM+vUT1z8BAAD//wMAUEsDBBQABgAIAAAAIQAetJcW&#10;3gAAAAsBAAAPAAAAZHJzL2Rvd25yZXYueG1sTI9PT8MwDMXvSHyHyEjctmSDMlaaTgjEFcT4I3Hz&#10;Gq+taJyqydby7fFOcHu2n55/r9hMvlNHGmIb2MJibkARV8G1XFt4f3ua3YKKCdlhF5gs/FCETXl+&#10;VmDuwsivdNymWkkIxxwtNCn1udaxashjnIeeWG77MHhMMg61dgOOEu47vTTmRntsWT402NNDQ9X3&#10;9uAtfDzvvz6vzUv96LN+DJPR7Nfa2suL6f4OVKIp/ZnhhC/oUArTLhzYRdVZmK2W0iWJWBsRJ0e2&#10;ugK1k83CZKDLQv/vUP4CAAD//wMAUEsBAi0AFAAGAAgAAAAhALaDOJL+AAAA4QEAABMAAAAAAAAA&#10;AAAAAAAAAAAAAFtDb250ZW50X1R5cGVzXS54bWxQSwECLQAUAAYACAAAACEAOP0h/9YAAACUAQAA&#10;CwAAAAAAAAAAAAAAAAAvAQAAX3JlbHMvLnJlbHNQSwECLQAUAAYACAAAACEA46tBNwgCAADRAwAA&#10;DgAAAAAAAAAAAAAAAAAuAgAAZHJzL2Uyb0RvYy54bWxQSwECLQAUAAYACAAAACEAHrSXFt4AAAAL&#10;AQAADwAAAAAAAAAAAAAAAABiBAAAZHJzL2Rvd25yZXYueG1sUEsFBgAAAAAEAAQA8wAAAG0FAAAA&#10;AA==&#10;" filled="f" stroked="f">
                <v:textbox>
                  <w:txbxContent>
                    <w:p w14:paraId="05A1E1DE" w14:textId="77777777" w:rsidR="009C3B14" w:rsidRPr="003443DD" w:rsidRDefault="009C3B14" w:rsidP="009C3B14">
                      <w:pPr>
                        <w:rPr>
                          <w:rFonts w:ascii="標楷體" w:eastAsia="標楷體" w:hAnsi="標楷體"/>
                          <w:sz w:val="28"/>
                        </w:rPr>
                      </w:pPr>
                      <w:r w:rsidRPr="003443DD">
                        <w:rPr>
                          <w:rFonts w:ascii="標楷體" w:eastAsia="標楷體" w:hAnsi="標楷體" w:hint="eastAsia"/>
                          <w:sz w:val="28"/>
                        </w:rPr>
                        <w:t>附件</w:t>
                      </w:r>
                    </w:p>
                  </w:txbxContent>
                </v:textbox>
              </v:shape>
            </w:pict>
          </mc:Fallback>
        </mc:AlternateContent>
      </w:r>
      <w:r>
        <w:rPr>
          <w:rFonts w:ascii="Times New Roman" w:eastAsia="標楷體" w:hAnsi="Times New Roman" w:cs="Times New Roman" w:hint="eastAsia"/>
          <w:b/>
          <w:bCs/>
          <w:sz w:val="48"/>
          <w:szCs w:val="48"/>
        </w:rPr>
        <w:t xml:space="preserve">　　結</w:t>
      </w:r>
      <w:r w:rsidRPr="009C3B14">
        <w:rPr>
          <w:rFonts w:ascii="Times New Roman" w:eastAsia="標楷體" w:hAnsi="Times New Roman" w:cs="Times New Roman" w:hint="eastAsia"/>
          <w:b/>
          <w:bCs/>
          <w:sz w:val="48"/>
          <w:szCs w:val="48"/>
        </w:rPr>
        <w:t xml:space="preserve">　　書</w:t>
      </w:r>
    </w:p>
    <w:p w14:paraId="410ABDFF" w14:textId="77777777" w:rsidR="009C3B14" w:rsidRDefault="009C3B14" w:rsidP="009C3B14">
      <w:pPr>
        <w:jc w:val="both"/>
        <w:rPr>
          <w:rFonts w:ascii="Times New Roman" w:eastAsia="標楷體" w:hAnsi="Times New Roman" w:cs="Times New Roman"/>
          <w:sz w:val="28"/>
          <w:szCs w:val="24"/>
        </w:rPr>
      </w:pPr>
      <w:r w:rsidRPr="009C3B14">
        <w:rPr>
          <w:rFonts w:ascii="Times New Roman" w:eastAsia="標楷體" w:hAnsi="Times New Roman" w:cs="Times New Roman" w:hint="eastAsia"/>
          <w:sz w:val="28"/>
          <w:szCs w:val="24"/>
        </w:rPr>
        <w:t>本公司依「中小企業研究發展支出適用投資抵減辦法」第</w:t>
      </w:r>
      <w:r w:rsidRPr="009C3B14">
        <w:rPr>
          <w:rFonts w:ascii="Times New Roman" w:eastAsia="標楷體" w:hAnsi="Times New Roman" w:cs="Times New Roman" w:hint="eastAsia"/>
          <w:sz w:val="28"/>
          <w:szCs w:val="24"/>
        </w:rPr>
        <w:t>12</w:t>
      </w:r>
      <w:r w:rsidRPr="009C3B14">
        <w:rPr>
          <w:rFonts w:ascii="Times New Roman" w:eastAsia="標楷體" w:hAnsi="Times New Roman" w:cs="Times New Roman" w:hint="eastAsia"/>
          <w:sz w:val="28"/>
          <w:szCs w:val="24"/>
        </w:rPr>
        <w:t>條向申請</w:t>
      </w:r>
      <w:r w:rsidRPr="009C3B14">
        <w:rPr>
          <w:rFonts w:ascii="標楷體" w:eastAsia="標楷體" w:hAnsi="標楷體" w:cs="Times New Roman" w:hint="eastAsia"/>
          <w:sz w:val="28"/>
          <w:szCs w:val="24"/>
        </w:rPr>
        <w:t>○○○</w:t>
      </w:r>
      <w:r w:rsidRPr="009C3B14">
        <w:rPr>
          <w:rFonts w:ascii="Times New Roman" w:eastAsia="標楷體" w:hAnsi="Times New Roman" w:cs="Times New Roman" w:hint="eastAsia"/>
          <w:sz w:val="28"/>
          <w:szCs w:val="24"/>
        </w:rPr>
        <w:t>年度研究發展活動</w:t>
      </w:r>
      <w:proofErr w:type="gramStart"/>
      <w:r w:rsidRPr="009C3B14">
        <w:rPr>
          <w:rFonts w:ascii="Times New Roman" w:eastAsia="標楷體" w:hAnsi="Times New Roman" w:cs="Times New Roman" w:hint="eastAsia"/>
          <w:sz w:val="28"/>
          <w:szCs w:val="24"/>
        </w:rPr>
        <w:t>認定</w:t>
      </w:r>
      <w:r>
        <w:rPr>
          <w:rFonts w:ascii="Times New Roman" w:eastAsia="標楷體" w:hAnsi="Times New Roman" w:cs="Times New Roman" w:hint="eastAsia"/>
          <w:sz w:val="28"/>
          <w:szCs w:val="24"/>
        </w:rPr>
        <w:t>所檢附</w:t>
      </w:r>
      <w:proofErr w:type="gramEnd"/>
      <w:r>
        <w:rPr>
          <w:rFonts w:ascii="Times New Roman" w:eastAsia="標楷體" w:hAnsi="Times New Roman" w:cs="Times New Roman" w:hint="eastAsia"/>
          <w:sz w:val="28"/>
          <w:szCs w:val="24"/>
        </w:rPr>
        <w:t>之「</w:t>
      </w:r>
      <w:r w:rsidR="0016224B">
        <w:rPr>
          <w:rFonts w:ascii="Times New Roman" w:eastAsia="標楷體" w:hAnsi="Times New Roman" w:cs="Times New Roman" w:hint="eastAsia"/>
          <w:sz w:val="28"/>
          <w:szCs w:val="24"/>
        </w:rPr>
        <w:t>投保單位人數資料表</w:t>
      </w:r>
      <w:r>
        <w:rPr>
          <w:rFonts w:ascii="Times New Roman" w:eastAsia="標楷體" w:hAnsi="Times New Roman" w:cs="Times New Roman" w:hint="eastAsia"/>
          <w:sz w:val="28"/>
          <w:szCs w:val="24"/>
        </w:rPr>
        <w:t>」</w:t>
      </w:r>
      <w:r w:rsidR="0016224B">
        <w:rPr>
          <w:rFonts w:ascii="Times New Roman" w:eastAsia="標楷體" w:hAnsi="Times New Roman" w:cs="Times New Roman" w:hint="eastAsia"/>
          <w:sz w:val="28"/>
          <w:szCs w:val="24"/>
        </w:rPr>
        <w:t>已包括本公司所有投保單位</w:t>
      </w:r>
      <w:r w:rsidRPr="009C3B14">
        <w:rPr>
          <w:rFonts w:ascii="Times New Roman" w:eastAsia="標楷體" w:hAnsi="Times New Roman" w:cs="Times New Roman" w:hint="eastAsia"/>
          <w:sz w:val="28"/>
          <w:szCs w:val="24"/>
        </w:rPr>
        <w:t>，</w:t>
      </w:r>
      <w:r w:rsidR="00491AE4">
        <w:rPr>
          <w:rFonts w:ascii="Times New Roman" w:eastAsia="標楷體" w:hAnsi="Times New Roman" w:cs="Times New Roman" w:hint="eastAsia"/>
          <w:sz w:val="28"/>
          <w:szCs w:val="24"/>
        </w:rPr>
        <w:t>且經自行核算，</w:t>
      </w:r>
      <w:r w:rsidR="0016224B">
        <w:rPr>
          <w:rFonts w:ascii="Times New Roman" w:eastAsia="標楷體" w:hAnsi="Times New Roman" w:cs="Times New Roman" w:hint="eastAsia"/>
          <w:sz w:val="28"/>
          <w:szCs w:val="24"/>
        </w:rPr>
        <w:t>平均僱用人數亦符合中小企業認定標準第</w:t>
      </w:r>
      <w:r w:rsidR="0016224B">
        <w:rPr>
          <w:rFonts w:ascii="Times New Roman" w:eastAsia="標楷體" w:hAnsi="Times New Roman" w:cs="Times New Roman" w:hint="eastAsia"/>
          <w:sz w:val="28"/>
          <w:szCs w:val="24"/>
        </w:rPr>
        <w:t>2</w:t>
      </w:r>
      <w:r w:rsidR="0016224B">
        <w:rPr>
          <w:rFonts w:ascii="Times New Roman" w:eastAsia="標楷體" w:hAnsi="Times New Roman" w:cs="Times New Roman" w:hint="eastAsia"/>
          <w:sz w:val="28"/>
          <w:szCs w:val="24"/>
        </w:rPr>
        <w:t>條之規定</w:t>
      </w:r>
      <w:r w:rsidR="00491AE4">
        <w:rPr>
          <w:rFonts w:ascii="Times New Roman" w:eastAsia="標楷體" w:hAnsi="Times New Roman" w:cs="Times New Roman" w:hint="eastAsia"/>
          <w:sz w:val="28"/>
          <w:szCs w:val="24"/>
        </w:rPr>
        <w:t>(</w:t>
      </w:r>
      <w:r w:rsidR="00491AE4">
        <w:rPr>
          <w:rFonts w:ascii="Times New Roman" w:eastAsia="標楷體" w:hAnsi="Times New Roman" w:cs="Times New Roman" w:hint="eastAsia"/>
          <w:sz w:val="28"/>
          <w:szCs w:val="24"/>
        </w:rPr>
        <w:t>如下</w:t>
      </w:r>
      <w:r w:rsidR="00501AA6">
        <w:rPr>
          <w:rFonts w:ascii="Times New Roman" w:eastAsia="標楷體" w:hAnsi="Times New Roman" w:cs="Times New Roman" w:hint="eastAsia"/>
          <w:sz w:val="28"/>
          <w:szCs w:val="24"/>
        </w:rPr>
        <w:t>表</w:t>
      </w:r>
      <w:r w:rsidR="00491AE4">
        <w:rPr>
          <w:rFonts w:ascii="Times New Roman" w:eastAsia="標楷體" w:hAnsi="Times New Roman" w:cs="Times New Roman" w:hint="eastAsia"/>
          <w:sz w:val="28"/>
          <w:szCs w:val="24"/>
        </w:rPr>
        <w:t>)</w:t>
      </w:r>
      <w:r w:rsidR="0016224B">
        <w:rPr>
          <w:rFonts w:ascii="Times New Roman" w:eastAsia="標楷體" w:hAnsi="Times New Roman" w:cs="Times New Roman" w:hint="eastAsia"/>
          <w:sz w:val="28"/>
          <w:szCs w:val="24"/>
        </w:rPr>
        <w:t>，特此聲明。</w:t>
      </w:r>
    </w:p>
    <w:p w14:paraId="5427B61A" w14:textId="77777777" w:rsidR="002A2917" w:rsidRPr="002A2917" w:rsidRDefault="002A2917" w:rsidP="002A2917">
      <w:pPr>
        <w:jc w:val="center"/>
        <w:rPr>
          <w:rFonts w:ascii="Times New Roman" w:eastAsia="標楷體" w:hAnsi="Times New Roman" w:cs="Times New Roman"/>
          <w:b/>
          <w:sz w:val="28"/>
          <w:szCs w:val="24"/>
        </w:rPr>
      </w:pPr>
      <w:r w:rsidRPr="002A2917">
        <w:rPr>
          <w:rFonts w:ascii="Times New Roman" w:eastAsia="標楷體" w:hAnsi="Times New Roman" w:cs="Times New Roman" w:hint="eastAsia"/>
          <w:b/>
          <w:sz w:val="28"/>
          <w:szCs w:val="24"/>
        </w:rPr>
        <w:t>本公司</w:t>
      </w:r>
      <w:r>
        <w:rPr>
          <w:rFonts w:ascii="Times New Roman" w:eastAsia="標楷體" w:hAnsi="Times New Roman" w:cs="Times New Roman" w:hint="eastAsia"/>
          <w:b/>
          <w:sz w:val="28"/>
          <w:szCs w:val="24"/>
        </w:rPr>
        <w:t>申請適用投資抵減當年度之投保人數核算</w:t>
      </w:r>
      <w:r w:rsidRPr="002A2917">
        <w:rPr>
          <w:rFonts w:ascii="Times New Roman" w:eastAsia="標楷體" w:hAnsi="Times New Roman" w:cs="Times New Roman" w:hint="eastAsia"/>
          <w:b/>
          <w:sz w:val="28"/>
          <w:szCs w:val="24"/>
        </w:rPr>
        <w:t>資料</w:t>
      </w:r>
      <w:r>
        <w:rPr>
          <w:rFonts w:ascii="Times New Roman" w:eastAsia="標楷體" w:hAnsi="Times New Roman" w:cs="Times New Roman" w:hint="eastAsia"/>
          <w:b/>
          <w:sz w:val="28"/>
          <w:szCs w:val="24"/>
        </w:rPr>
        <w:t>表</w:t>
      </w:r>
    </w:p>
    <w:tbl>
      <w:tblPr>
        <w:tblStyle w:val="a3"/>
        <w:tblW w:w="0" w:type="auto"/>
        <w:tblLook w:val="04A0" w:firstRow="1" w:lastRow="0" w:firstColumn="1" w:lastColumn="0" w:noHBand="0" w:noVBand="1"/>
      </w:tblPr>
      <w:tblGrid>
        <w:gridCol w:w="1076"/>
        <w:gridCol w:w="990"/>
        <w:gridCol w:w="991"/>
        <w:gridCol w:w="990"/>
        <w:gridCol w:w="991"/>
        <w:gridCol w:w="991"/>
        <w:gridCol w:w="990"/>
        <w:gridCol w:w="991"/>
        <w:gridCol w:w="990"/>
        <w:gridCol w:w="991"/>
        <w:gridCol w:w="991"/>
        <w:gridCol w:w="990"/>
        <w:gridCol w:w="991"/>
        <w:gridCol w:w="985"/>
      </w:tblGrid>
      <w:tr w:rsidR="002A2917" w14:paraId="2FDEBF15" w14:textId="77777777" w:rsidTr="002A2917">
        <w:tc>
          <w:tcPr>
            <w:tcW w:w="1101" w:type="dxa"/>
          </w:tcPr>
          <w:p w14:paraId="1281F4D1" w14:textId="77777777" w:rsidR="002A2917" w:rsidRDefault="002A2917" w:rsidP="009C3B14">
            <w:pPr>
              <w:jc w:val="both"/>
              <w:rPr>
                <w:rFonts w:ascii="Times New Roman" w:eastAsia="標楷體" w:hAnsi="Times New Roman" w:cs="Times New Roman"/>
                <w:sz w:val="28"/>
                <w:szCs w:val="24"/>
              </w:rPr>
            </w:pPr>
          </w:p>
        </w:tc>
        <w:tc>
          <w:tcPr>
            <w:tcW w:w="1005" w:type="dxa"/>
          </w:tcPr>
          <w:p w14:paraId="1E99A296" w14:textId="77777777" w:rsid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Pr>
                <w:rFonts w:ascii="Times New Roman" w:eastAsia="標楷體" w:hAnsi="Times New Roman" w:cs="Times New Roman" w:hint="eastAsia"/>
                <w:sz w:val="28"/>
                <w:szCs w:val="24"/>
              </w:rPr>
              <w:t>年</w:t>
            </w:r>
          </w:p>
          <w:p w14:paraId="06FF11DD" w14:textId="77777777" w:rsid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Pr>
                <w:rFonts w:ascii="Times New Roman" w:eastAsia="標楷體" w:hAnsi="Times New Roman" w:cs="Times New Roman" w:hint="eastAsia"/>
                <w:sz w:val="28"/>
                <w:szCs w:val="24"/>
              </w:rPr>
              <w:t>月</w:t>
            </w:r>
          </w:p>
        </w:tc>
        <w:tc>
          <w:tcPr>
            <w:tcW w:w="1006" w:type="dxa"/>
          </w:tcPr>
          <w:p w14:paraId="025CF5B3" w14:textId="77777777" w:rsidR="002A2917" w:rsidRP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434A8029" w14:textId="77777777" w:rsid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5" w:type="dxa"/>
          </w:tcPr>
          <w:p w14:paraId="1C237E37" w14:textId="77777777" w:rsidR="002A2917" w:rsidRP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18ADBBE1" w14:textId="77777777" w:rsid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6" w:type="dxa"/>
          </w:tcPr>
          <w:p w14:paraId="5C0D6D8B" w14:textId="77777777" w:rsidR="002A2917" w:rsidRP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0A30604A" w14:textId="77777777" w:rsidR="002A2917" w:rsidRDefault="002A2917" w:rsidP="002A2917">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6" w:type="dxa"/>
          </w:tcPr>
          <w:p w14:paraId="7CEAB4D8"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Pr>
                <w:rFonts w:ascii="Times New Roman" w:eastAsia="標楷體" w:hAnsi="Times New Roman" w:cs="Times New Roman" w:hint="eastAsia"/>
                <w:sz w:val="28"/>
                <w:szCs w:val="24"/>
              </w:rPr>
              <w:t>年</w:t>
            </w:r>
          </w:p>
          <w:p w14:paraId="5328CAFD"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Pr>
                <w:rFonts w:ascii="Times New Roman" w:eastAsia="標楷體" w:hAnsi="Times New Roman" w:cs="Times New Roman" w:hint="eastAsia"/>
                <w:sz w:val="28"/>
                <w:szCs w:val="24"/>
              </w:rPr>
              <w:t>月</w:t>
            </w:r>
          </w:p>
        </w:tc>
        <w:tc>
          <w:tcPr>
            <w:tcW w:w="1005" w:type="dxa"/>
          </w:tcPr>
          <w:p w14:paraId="5F0023F3" w14:textId="77777777" w:rsidR="002A2917" w:rsidRP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23700B87"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6" w:type="dxa"/>
          </w:tcPr>
          <w:p w14:paraId="1C770340" w14:textId="77777777" w:rsidR="002A2917" w:rsidRP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1CC4737C"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5" w:type="dxa"/>
          </w:tcPr>
          <w:p w14:paraId="378F2F98" w14:textId="77777777" w:rsidR="002A2917" w:rsidRP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0B21A201"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6" w:type="dxa"/>
          </w:tcPr>
          <w:p w14:paraId="2450B44A"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Pr>
                <w:rFonts w:ascii="Times New Roman" w:eastAsia="標楷體" w:hAnsi="Times New Roman" w:cs="Times New Roman" w:hint="eastAsia"/>
                <w:sz w:val="28"/>
                <w:szCs w:val="24"/>
              </w:rPr>
              <w:t>年</w:t>
            </w:r>
          </w:p>
          <w:p w14:paraId="47215000"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Pr>
                <w:rFonts w:ascii="Times New Roman" w:eastAsia="標楷體" w:hAnsi="Times New Roman" w:cs="Times New Roman" w:hint="eastAsia"/>
                <w:sz w:val="28"/>
                <w:szCs w:val="24"/>
              </w:rPr>
              <w:t>月</w:t>
            </w:r>
          </w:p>
        </w:tc>
        <w:tc>
          <w:tcPr>
            <w:tcW w:w="1006" w:type="dxa"/>
          </w:tcPr>
          <w:p w14:paraId="6406F706" w14:textId="77777777" w:rsidR="002A2917" w:rsidRP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7A3F9803"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5" w:type="dxa"/>
          </w:tcPr>
          <w:p w14:paraId="74B7AE70" w14:textId="77777777" w:rsidR="002A2917" w:rsidRP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45ABE890"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6" w:type="dxa"/>
          </w:tcPr>
          <w:p w14:paraId="6F05A91D" w14:textId="77777777" w:rsidR="002A2917" w:rsidRP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000</w:t>
            </w:r>
            <w:r w:rsidRPr="002A2917">
              <w:rPr>
                <w:rFonts w:ascii="Times New Roman" w:eastAsia="標楷體" w:hAnsi="Times New Roman" w:cs="Times New Roman" w:hint="eastAsia"/>
                <w:sz w:val="28"/>
                <w:szCs w:val="24"/>
              </w:rPr>
              <w:t>年</w:t>
            </w:r>
          </w:p>
          <w:p w14:paraId="47359E58" w14:textId="77777777" w:rsidR="002A2917" w:rsidRDefault="002A2917" w:rsidP="00B97750">
            <w:pPr>
              <w:spacing w:line="360" w:lineRule="exact"/>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00</w:t>
            </w:r>
            <w:r w:rsidRPr="002A2917">
              <w:rPr>
                <w:rFonts w:ascii="Times New Roman" w:eastAsia="標楷體" w:hAnsi="Times New Roman" w:cs="Times New Roman" w:hint="eastAsia"/>
                <w:sz w:val="28"/>
                <w:szCs w:val="24"/>
              </w:rPr>
              <w:t>月</w:t>
            </w:r>
          </w:p>
        </w:tc>
        <w:tc>
          <w:tcPr>
            <w:tcW w:w="1006" w:type="dxa"/>
          </w:tcPr>
          <w:p w14:paraId="6F086384" w14:textId="77777777" w:rsidR="002A2917" w:rsidRDefault="002A2917" w:rsidP="002A2917">
            <w:pPr>
              <w:spacing w:line="360" w:lineRule="exact"/>
              <w:rPr>
                <w:rFonts w:ascii="Times New Roman" w:eastAsia="標楷體" w:hAnsi="Times New Roman" w:cs="Times New Roman"/>
                <w:sz w:val="28"/>
                <w:szCs w:val="24"/>
              </w:rPr>
            </w:pPr>
            <w:r>
              <w:rPr>
                <w:rFonts w:ascii="Times New Roman" w:eastAsia="標楷體" w:hAnsi="Times New Roman" w:cs="Times New Roman" w:hint="eastAsia"/>
                <w:sz w:val="28"/>
                <w:szCs w:val="24"/>
              </w:rPr>
              <w:t>加總平均</w:t>
            </w:r>
          </w:p>
        </w:tc>
      </w:tr>
      <w:tr w:rsidR="002A2917" w14:paraId="10078A53" w14:textId="77777777" w:rsidTr="002A2917">
        <w:tc>
          <w:tcPr>
            <w:tcW w:w="1101" w:type="dxa"/>
          </w:tcPr>
          <w:p w14:paraId="0F55537C" w14:textId="77777777" w:rsidR="002A2917" w:rsidRDefault="002A2917" w:rsidP="002A2917">
            <w:pPr>
              <w:spacing w:line="360" w:lineRule="exact"/>
              <w:rPr>
                <w:rFonts w:ascii="Times New Roman" w:eastAsia="標楷體" w:hAnsi="Times New Roman" w:cs="Times New Roman"/>
                <w:sz w:val="28"/>
                <w:szCs w:val="24"/>
              </w:rPr>
            </w:pPr>
            <w:r>
              <w:rPr>
                <w:rFonts w:ascii="Times New Roman" w:eastAsia="標楷體" w:hAnsi="Times New Roman" w:cs="Times New Roman" w:hint="eastAsia"/>
                <w:sz w:val="28"/>
                <w:szCs w:val="24"/>
              </w:rPr>
              <w:t>勞保投保人數</w:t>
            </w:r>
          </w:p>
        </w:tc>
        <w:tc>
          <w:tcPr>
            <w:tcW w:w="1005" w:type="dxa"/>
            <w:vAlign w:val="center"/>
          </w:tcPr>
          <w:p w14:paraId="57708121"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1216BAF7" w14:textId="77777777" w:rsidR="002A2917" w:rsidRDefault="002A2917" w:rsidP="002A2917">
            <w:pPr>
              <w:jc w:val="right"/>
              <w:rPr>
                <w:rFonts w:ascii="Times New Roman" w:eastAsia="標楷體" w:hAnsi="Times New Roman" w:cs="Times New Roman"/>
                <w:sz w:val="28"/>
                <w:szCs w:val="24"/>
              </w:rPr>
            </w:pPr>
          </w:p>
        </w:tc>
        <w:tc>
          <w:tcPr>
            <w:tcW w:w="1005" w:type="dxa"/>
            <w:vAlign w:val="center"/>
          </w:tcPr>
          <w:p w14:paraId="0D0F3F65"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1CFFB8DF"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1963F8D0" w14:textId="77777777" w:rsidR="002A2917" w:rsidRDefault="002A2917" w:rsidP="002A2917">
            <w:pPr>
              <w:jc w:val="right"/>
              <w:rPr>
                <w:rFonts w:ascii="Times New Roman" w:eastAsia="標楷體" w:hAnsi="Times New Roman" w:cs="Times New Roman"/>
                <w:sz w:val="28"/>
                <w:szCs w:val="24"/>
              </w:rPr>
            </w:pPr>
          </w:p>
        </w:tc>
        <w:tc>
          <w:tcPr>
            <w:tcW w:w="1005" w:type="dxa"/>
            <w:vAlign w:val="center"/>
          </w:tcPr>
          <w:p w14:paraId="2B4D0713"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451530A1" w14:textId="77777777" w:rsidR="002A2917" w:rsidRDefault="002A2917" w:rsidP="002A2917">
            <w:pPr>
              <w:jc w:val="right"/>
              <w:rPr>
                <w:rFonts w:ascii="Times New Roman" w:eastAsia="標楷體" w:hAnsi="Times New Roman" w:cs="Times New Roman"/>
                <w:sz w:val="28"/>
                <w:szCs w:val="24"/>
              </w:rPr>
            </w:pPr>
          </w:p>
        </w:tc>
        <w:tc>
          <w:tcPr>
            <w:tcW w:w="1005" w:type="dxa"/>
            <w:vAlign w:val="center"/>
          </w:tcPr>
          <w:p w14:paraId="58F76A53"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26B6EA30"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52430CD3" w14:textId="77777777" w:rsidR="002A2917" w:rsidRDefault="002A2917" w:rsidP="002A2917">
            <w:pPr>
              <w:jc w:val="right"/>
              <w:rPr>
                <w:rFonts w:ascii="Times New Roman" w:eastAsia="標楷體" w:hAnsi="Times New Roman" w:cs="Times New Roman"/>
                <w:sz w:val="28"/>
                <w:szCs w:val="24"/>
              </w:rPr>
            </w:pPr>
          </w:p>
        </w:tc>
        <w:tc>
          <w:tcPr>
            <w:tcW w:w="1005" w:type="dxa"/>
            <w:vAlign w:val="center"/>
          </w:tcPr>
          <w:p w14:paraId="714FEF3D"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2299E947" w14:textId="77777777" w:rsidR="002A2917" w:rsidRDefault="002A2917" w:rsidP="002A2917">
            <w:pPr>
              <w:jc w:val="right"/>
              <w:rPr>
                <w:rFonts w:ascii="Times New Roman" w:eastAsia="標楷體" w:hAnsi="Times New Roman" w:cs="Times New Roman"/>
                <w:sz w:val="28"/>
                <w:szCs w:val="24"/>
              </w:rPr>
            </w:pPr>
          </w:p>
        </w:tc>
        <w:tc>
          <w:tcPr>
            <w:tcW w:w="1006" w:type="dxa"/>
            <w:vAlign w:val="center"/>
          </w:tcPr>
          <w:p w14:paraId="059714D9" w14:textId="77777777" w:rsidR="002A2917" w:rsidRDefault="002A2917" w:rsidP="002A2917">
            <w:pPr>
              <w:jc w:val="right"/>
              <w:rPr>
                <w:rFonts w:ascii="Times New Roman" w:eastAsia="標楷體" w:hAnsi="Times New Roman" w:cs="Times New Roman"/>
                <w:sz w:val="28"/>
                <w:szCs w:val="24"/>
              </w:rPr>
            </w:pPr>
          </w:p>
        </w:tc>
      </w:tr>
    </w:tbl>
    <w:p w14:paraId="0C523C31" w14:textId="77777777" w:rsidR="009C3B14" w:rsidRPr="009C3B14" w:rsidRDefault="009C3B14" w:rsidP="009C3B14">
      <w:pPr>
        <w:jc w:val="both"/>
        <w:rPr>
          <w:rFonts w:ascii="Times New Roman" w:eastAsia="標楷體" w:hAnsi="Times New Roman" w:cs="Times New Roman"/>
          <w:sz w:val="28"/>
          <w:szCs w:val="24"/>
        </w:rPr>
      </w:pPr>
    </w:p>
    <w:p w14:paraId="49DBD374" w14:textId="77777777" w:rsidR="0016224B" w:rsidRPr="0016224B" w:rsidRDefault="0016224B" w:rsidP="0016224B">
      <w:pPr>
        <w:ind w:left="6379" w:firstLine="480"/>
        <w:rPr>
          <w:rFonts w:ascii="標楷體" w:eastAsia="標楷體" w:hAnsi="標楷體" w:cs="Times New Roman"/>
          <w:color w:val="000000"/>
          <w:sz w:val="32"/>
          <w:szCs w:val="32"/>
          <w:u w:color="000000"/>
        </w:rPr>
      </w:pPr>
      <w:proofErr w:type="gramStart"/>
      <w:r w:rsidRPr="0016224B">
        <w:rPr>
          <w:rFonts w:ascii="標楷體" w:eastAsia="標楷體" w:hAnsi="標楷體" w:cs="Times New Roman" w:hint="eastAsia"/>
          <w:color w:val="000000"/>
          <w:sz w:val="32"/>
          <w:szCs w:val="32"/>
          <w:u w:color="000000"/>
        </w:rPr>
        <w:t>立書人</w:t>
      </w:r>
      <w:proofErr w:type="gramEnd"/>
    </w:p>
    <w:p w14:paraId="114BF710" w14:textId="77777777" w:rsidR="0016224B" w:rsidRPr="0016224B" w:rsidRDefault="0016224B" w:rsidP="0016224B">
      <w:pPr>
        <w:ind w:left="2880" w:firstLine="480"/>
        <w:jc w:val="right"/>
        <w:rPr>
          <w:rFonts w:ascii="標楷體" w:eastAsia="標楷體" w:hAnsi="標楷體" w:cs="Times New Roman"/>
          <w:color w:val="000000"/>
          <w:sz w:val="32"/>
          <w:szCs w:val="32"/>
          <w:u w:color="000000"/>
        </w:rPr>
      </w:pPr>
      <w:r>
        <w:rPr>
          <w:rFonts w:ascii="標楷體" w:eastAsia="標楷體" w:hAnsi="標楷體" w:cs="Times New Roman" w:hint="eastAsia"/>
          <w:color w:val="000000"/>
          <w:sz w:val="32"/>
          <w:szCs w:val="32"/>
          <w:u w:color="000000"/>
        </w:rPr>
        <w:t>公司名稱</w:t>
      </w:r>
      <w:r w:rsidRPr="0016224B">
        <w:rPr>
          <w:rFonts w:ascii="標楷體" w:eastAsia="標楷體" w:hAnsi="標楷體" w:cs="Times New Roman"/>
          <w:color w:val="000000"/>
          <w:sz w:val="32"/>
          <w:szCs w:val="32"/>
          <w:u w:color="000000"/>
        </w:rPr>
        <w:t>：</w:t>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t>(蓋章)</w:t>
      </w:r>
    </w:p>
    <w:p w14:paraId="2A51E633" w14:textId="77777777" w:rsidR="0016224B" w:rsidRPr="0016224B" w:rsidRDefault="0016224B" w:rsidP="0016224B">
      <w:pPr>
        <w:ind w:left="2880" w:firstLine="480"/>
        <w:jc w:val="right"/>
        <w:rPr>
          <w:rFonts w:ascii="標楷體" w:eastAsia="標楷體" w:hAnsi="標楷體" w:cs="Times New Roman"/>
          <w:color w:val="000000"/>
          <w:sz w:val="32"/>
          <w:szCs w:val="32"/>
          <w:u w:color="000000"/>
        </w:rPr>
      </w:pPr>
      <w:r w:rsidRPr="0016224B">
        <w:rPr>
          <w:rFonts w:ascii="標楷體" w:eastAsia="標楷體" w:hAnsi="標楷體" w:cs="Times New Roman" w:hint="eastAsia"/>
          <w:color w:val="000000"/>
          <w:sz w:val="32"/>
          <w:szCs w:val="32"/>
          <w:u w:color="000000"/>
        </w:rPr>
        <w:t>負責人</w:t>
      </w:r>
      <w:r w:rsidRPr="0016224B">
        <w:rPr>
          <w:rFonts w:ascii="標楷體" w:eastAsia="標楷體" w:hAnsi="標楷體" w:cs="Times New Roman"/>
          <w:color w:val="000000"/>
          <w:sz w:val="32"/>
          <w:szCs w:val="32"/>
          <w:u w:color="000000"/>
        </w:rPr>
        <w:t>：</w:t>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r>
      <w:r w:rsidRPr="0016224B">
        <w:rPr>
          <w:rFonts w:ascii="標楷體" w:eastAsia="標楷體" w:hAnsi="標楷體" w:cs="Times New Roman" w:hint="eastAsia"/>
          <w:color w:val="000000"/>
          <w:sz w:val="32"/>
          <w:szCs w:val="32"/>
          <w:u w:color="000000"/>
        </w:rPr>
        <w:tab/>
        <w:t>(蓋章)</w:t>
      </w:r>
    </w:p>
    <w:p w14:paraId="22F8EDA6" w14:textId="77777777" w:rsidR="0016224B" w:rsidRPr="0016224B" w:rsidRDefault="0016224B" w:rsidP="002A2917">
      <w:pPr>
        <w:ind w:left="2880" w:hanging="2880"/>
        <w:jc w:val="right"/>
        <w:rPr>
          <w:rFonts w:ascii="標楷體" w:eastAsia="標楷體" w:hAnsi="標楷體" w:cs="Times New Roman"/>
          <w:color w:val="000000"/>
          <w:sz w:val="32"/>
          <w:szCs w:val="32"/>
          <w:u w:color="000000"/>
        </w:rPr>
      </w:pPr>
      <w:r w:rsidRPr="0016224B">
        <w:rPr>
          <w:rFonts w:ascii="標楷體" w:eastAsia="標楷體" w:hAnsi="標楷體" w:cs="Times New Roman" w:hint="eastAsia"/>
          <w:color w:val="000000"/>
          <w:sz w:val="32"/>
          <w:szCs w:val="32"/>
          <w:u w:color="000000"/>
        </w:rPr>
        <w:t xml:space="preserve">     中 華 民 國          年        月        日</w:t>
      </w:r>
    </w:p>
    <w:sectPr w:rsidR="0016224B" w:rsidRPr="0016224B" w:rsidSect="00347B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4E72" w14:textId="77777777" w:rsidR="004F3A46" w:rsidRDefault="004F3A46" w:rsidP="00BF6EFF">
      <w:r>
        <w:separator/>
      </w:r>
    </w:p>
  </w:endnote>
  <w:endnote w:type="continuationSeparator" w:id="0">
    <w:p w14:paraId="2CE5E4A1" w14:textId="77777777" w:rsidR="004F3A46" w:rsidRDefault="004F3A46" w:rsidP="00BF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489020"/>
      <w:docPartObj>
        <w:docPartGallery w:val="Page Numbers (Bottom of Page)"/>
        <w:docPartUnique/>
      </w:docPartObj>
    </w:sdtPr>
    <w:sdtEndPr/>
    <w:sdtContent>
      <w:p w14:paraId="51C0D23A" w14:textId="77777777" w:rsidR="00D6686D" w:rsidRDefault="00D6686D">
        <w:pPr>
          <w:pStyle w:val="a7"/>
          <w:jc w:val="center"/>
        </w:pPr>
        <w:r>
          <w:fldChar w:fldCharType="begin"/>
        </w:r>
        <w:r>
          <w:instrText>PAGE   \* MERGEFORMAT</w:instrText>
        </w:r>
        <w:r>
          <w:fldChar w:fldCharType="separate"/>
        </w:r>
        <w:r w:rsidR="0091254B" w:rsidRPr="0091254B">
          <w:rPr>
            <w:noProof/>
            <w:lang w:val="zh-TW"/>
          </w:rPr>
          <w:t>2</w:t>
        </w:r>
        <w:r>
          <w:fldChar w:fldCharType="end"/>
        </w:r>
      </w:p>
    </w:sdtContent>
  </w:sdt>
  <w:p w14:paraId="6D4DCB3E" w14:textId="77777777" w:rsidR="00D6686D" w:rsidRDefault="00D668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C356" w14:textId="77777777" w:rsidR="004F3A46" w:rsidRDefault="004F3A46" w:rsidP="00BF6EFF">
      <w:r>
        <w:separator/>
      </w:r>
    </w:p>
  </w:footnote>
  <w:footnote w:type="continuationSeparator" w:id="0">
    <w:p w14:paraId="489F75D0" w14:textId="77777777" w:rsidR="004F3A46" w:rsidRDefault="004F3A46" w:rsidP="00BF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132"/>
    <w:multiLevelType w:val="hybridMultilevel"/>
    <w:tmpl w:val="032C2F1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05C75"/>
    <w:multiLevelType w:val="hybridMultilevel"/>
    <w:tmpl w:val="11BE1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05552"/>
    <w:multiLevelType w:val="hybridMultilevel"/>
    <w:tmpl w:val="034E4A82"/>
    <w:lvl w:ilvl="0" w:tplc="08F282D8">
      <w:start w:val="1"/>
      <w:numFmt w:val="taiwaneseCountingThousand"/>
      <w:lvlText w:val="（%1）"/>
      <w:lvlJc w:val="left"/>
      <w:pPr>
        <w:ind w:left="1389" w:hanging="480"/>
      </w:pPr>
      <w:rPr>
        <w:rFonts w:ascii="新細明體" w:eastAsia="標楷體" w:hAnsi="新細明體" w:cs="Times New Roman"/>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3" w15:restartNumberingAfterBreak="0">
    <w:nsid w:val="09604FA9"/>
    <w:multiLevelType w:val="hybridMultilevel"/>
    <w:tmpl w:val="5EC8789C"/>
    <w:lvl w:ilvl="0" w:tplc="2C6EDC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B7365"/>
    <w:multiLevelType w:val="hybridMultilevel"/>
    <w:tmpl w:val="11BE1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726774"/>
    <w:multiLevelType w:val="hybridMultilevel"/>
    <w:tmpl w:val="11BE1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F6E4B"/>
    <w:multiLevelType w:val="hybridMultilevel"/>
    <w:tmpl w:val="233E6F9A"/>
    <w:lvl w:ilvl="0" w:tplc="B8FE9DB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4101D7"/>
    <w:multiLevelType w:val="hybridMultilevel"/>
    <w:tmpl w:val="81005FC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7017C3"/>
    <w:multiLevelType w:val="hybridMultilevel"/>
    <w:tmpl w:val="27F40F64"/>
    <w:lvl w:ilvl="0" w:tplc="E9DEAA2E">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973D3E"/>
    <w:multiLevelType w:val="hybridMultilevel"/>
    <w:tmpl w:val="8006E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F820AB"/>
    <w:multiLevelType w:val="hybridMultilevel"/>
    <w:tmpl w:val="D10683EC"/>
    <w:lvl w:ilvl="0" w:tplc="870C394E">
      <w:start w:val="1"/>
      <w:numFmt w:val="decimal"/>
      <w:lvlText w:val="%1."/>
      <w:lvlJc w:val="left"/>
      <w:pPr>
        <w:ind w:left="454" w:hanging="454"/>
      </w:pPr>
      <w:rPr>
        <w:rFonts w:hint="eastAsia"/>
      </w:rPr>
    </w:lvl>
    <w:lvl w:ilvl="1" w:tplc="3DCE9B00">
      <w:start w:val="1"/>
      <w:numFmt w:val="decimal"/>
      <w:lvlText w:val="(%2)"/>
      <w:lvlJc w:val="left"/>
      <w:pPr>
        <w:ind w:left="454" w:hanging="45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E95DC8"/>
    <w:multiLevelType w:val="hybridMultilevel"/>
    <w:tmpl w:val="132A789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573DEC"/>
    <w:multiLevelType w:val="hybridMultilevel"/>
    <w:tmpl w:val="ADBA39AE"/>
    <w:lvl w:ilvl="0" w:tplc="E15AE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905B41"/>
    <w:multiLevelType w:val="hybridMultilevel"/>
    <w:tmpl w:val="3CE220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7B2DB7"/>
    <w:multiLevelType w:val="hybridMultilevel"/>
    <w:tmpl w:val="233E6F9A"/>
    <w:lvl w:ilvl="0" w:tplc="B8FE9DB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2E7044"/>
    <w:multiLevelType w:val="hybridMultilevel"/>
    <w:tmpl w:val="4B927B58"/>
    <w:lvl w:ilvl="0" w:tplc="0D306A16">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53733"/>
    <w:multiLevelType w:val="hybridMultilevel"/>
    <w:tmpl w:val="B1C43B0E"/>
    <w:lvl w:ilvl="0" w:tplc="0409000F">
      <w:start w:val="1"/>
      <w:numFmt w:val="decimal"/>
      <w:lvlText w:val="%1."/>
      <w:lvlJc w:val="left"/>
      <w:pPr>
        <w:ind w:left="480" w:hanging="480"/>
      </w:pPr>
    </w:lvl>
    <w:lvl w:ilvl="1" w:tplc="EDEAE05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7D4BB3"/>
    <w:multiLevelType w:val="hybridMultilevel"/>
    <w:tmpl w:val="BAB2E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086280"/>
    <w:multiLevelType w:val="hybridMultilevel"/>
    <w:tmpl w:val="0900C60C"/>
    <w:lvl w:ilvl="0" w:tplc="3BD6F1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687F1A"/>
    <w:multiLevelType w:val="hybridMultilevel"/>
    <w:tmpl w:val="D3FC08C8"/>
    <w:lvl w:ilvl="0" w:tplc="0310E3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32B40"/>
    <w:multiLevelType w:val="hybridMultilevel"/>
    <w:tmpl w:val="E67A96DC"/>
    <w:lvl w:ilvl="0" w:tplc="3BD6F1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9B7F02"/>
    <w:multiLevelType w:val="hybridMultilevel"/>
    <w:tmpl w:val="2DE29236"/>
    <w:lvl w:ilvl="0" w:tplc="A008F8C4">
      <w:start w:val="1"/>
      <w:numFmt w:val="decimal"/>
      <w:lvlText w:val="%1."/>
      <w:lvlJc w:val="left"/>
      <w:pPr>
        <w:ind w:left="454" w:hanging="454"/>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F867A0"/>
    <w:multiLevelType w:val="hybridMultilevel"/>
    <w:tmpl w:val="9DDEDE02"/>
    <w:lvl w:ilvl="0" w:tplc="B8FE9DBC">
      <w:start w:val="1"/>
      <w:numFmt w:val="decimal"/>
      <w:lvlText w:val="%1."/>
      <w:lvlJc w:val="left"/>
      <w:pPr>
        <w:ind w:left="480" w:hanging="480"/>
      </w:pPr>
      <w:rPr>
        <w:rFonts w:hint="eastAsia"/>
      </w:rPr>
    </w:lvl>
    <w:lvl w:ilvl="1" w:tplc="884E94B8">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220428"/>
    <w:multiLevelType w:val="hybridMultilevel"/>
    <w:tmpl w:val="6D0E134A"/>
    <w:lvl w:ilvl="0" w:tplc="5A0E3FBA">
      <w:start w:val="1"/>
      <w:numFmt w:val="decimal"/>
      <w:lvlText w:val="%1."/>
      <w:lvlJc w:val="left"/>
      <w:pPr>
        <w:ind w:left="340" w:hanging="34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F52AAD"/>
    <w:multiLevelType w:val="hybridMultilevel"/>
    <w:tmpl w:val="C62C3D10"/>
    <w:lvl w:ilvl="0" w:tplc="E5A45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AC1BAD"/>
    <w:multiLevelType w:val="hybridMultilevel"/>
    <w:tmpl w:val="CE0AEA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BD6F0E"/>
    <w:multiLevelType w:val="hybridMultilevel"/>
    <w:tmpl w:val="07FA44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2566DF"/>
    <w:multiLevelType w:val="hybridMultilevel"/>
    <w:tmpl w:val="83421522"/>
    <w:lvl w:ilvl="0" w:tplc="B8FE9DBC">
      <w:start w:val="1"/>
      <w:numFmt w:val="decimal"/>
      <w:lvlText w:val="%1."/>
      <w:lvlJc w:val="left"/>
      <w:pPr>
        <w:ind w:left="480" w:hanging="480"/>
      </w:pPr>
      <w:rPr>
        <w:rFonts w:hint="eastAsia"/>
      </w:rPr>
    </w:lvl>
    <w:lvl w:ilvl="1" w:tplc="EDEAE05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1B4CB3"/>
    <w:multiLevelType w:val="hybridMultilevel"/>
    <w:tmpl w:val="723E3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7B3993"/>
    <w:multiLevelType w:val="hybridMultilevel"/>
    <w:tmpl w:val="11BE1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2A26E3"/>
    <w:multiLevelType w:val="hybridMultilevel"/>
    <w:tmpl w:val="CF3E2A1E"/>
    <w:lvl w:ilvl="0" w:tplc="8AB6F63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6F6EC1"/>
    <w:multiLevelType w:val="hybridMultilevel"/>
    <w:tmpl w:val="5386AC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623B6D"/>
    <w:multiLevelType w:val="hybridMultilevel"/>
    <w:tmpl w:val="E91A292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8D0860"/>
    <w:multiLevelType w:val="hybridMultilevel"/>
    <w:tmpl w:val="FE4C7118"/>
    <w:lvl w:ilvl="0" w:tplc="3BD6F1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0"/>
  </w:num>
  <w:num w:numId="3">
    <w:abstractNumId w:val="28"/>
  </w:num>
  <w:num w:numId="4">
    <w:abstractNumId w:val="12"/>
  </w:num>
  <w:num w:numId="5">
    <w:abstractNumId w:val="18"/>
  </w:num>
  <w:num w:numId="6">
    <w:abstractNumId w:val="24"/>
  </w:num>
  <w:num w:numId="7">
    <w:abstractNumId w:val="32"/>
  </w:num>
  <w:num w:numId="8">
    <w:abstractNumId w:val="33"/>
  </w:num>
  <w:num w:numId="9">
    <w:abstractNumId w:val="7"/>
  </w:num>
  <w:num w:numId="10">
    <w:abstractNumId w:val="11"/>
  </w:num>
  <w:num w:numId="11">
    <w:abstractNumId w:val="25"/>
  </w:num>
  <w:num w:numId="12">
    <w:abstractNumId w:val="2"/>
  </w:num>
  <w:num w:numId="13">
    <w:abstractNumId w:val="13"/>
  </w:num>
  <w:num w:numId="14">
    <w:abstractNumId w:val="0"/>
  </w:num>
  <w:num w:numId="15">
    <w:abstractNumId w:val="19"/>
  </w:num>
  <w:num w:numId="16">
    <w:abstractNumId w:val="16"/>
  </w:num>
  <w:num w:numId="17">
    <w:abstractNumId w:val="17"/>
  </w:num>
  <w:num w:numId="18">
    <w:abstractNumId w:val="22"/>
  </w:num>
  <w:num w:numId="19">
    <w:abstractNumId w:val="31"/>
  </w:num>
  <w:num w:numId="20">
    <w:abstractNumId w:val="8"/>
  </w:num>
  <w:num w:numId="21">
    <w:abstractNumId w:val="14"/>
  </w:num>
  <w:num w:numId="22">
    <w:abstractNumId w:val="3"/>
  </w:num>
  <w:num w:numId="23">
    <w:abstractNumId w:val="27"/>
  </w:num>
  <w:num w:numId="24">
    <w:abstractNumId w:val="5"/>
  </w:num>
  <w:num w:numId="25">
    <w:abstractNumId w:val="4"/>
  </w:num>
  <w:num w:numId="26">
    <w:abstractNumId w:val="29"/>
  </w:num>
  <w:num w:numId="27">
    <w:abstractNumId w:val="1"/>
  </w:num>
  <w:num w:numId="28">
    <w:abstractNumId w:val="26"/>
  </w:num>
  <w:num w:numId="29">
    <w:abstractNumId w:val="6"/>
  </w:num>
  <w:num w:numId="30">
    <w:abstractNumId w:val="30"/>
  </w:num>
  <w:num w:numId="31">
    <w:abstractNumId w:val="15"/>
  </w:num>
  <w:num w:numId="32">
    <w:abstractNumId w:val="10"/>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C"/>
    <w:rsid w:val="0002059E"/>
    <w:rsid w:val="00067E4D"/>
    <w:rsid w:val="000A33DD"/>
    <w:rsid w:val="000A6A78"/>
    <w:rsid w:val="001138C0"/>
    <w:rsid w:val="00120911"/>
    <w:rsid w:val="00132055"/>
    <w:rsid w:val="0016224B"/>
    <w:rsid w:val="00170EBA"/>
    <w:rsid w:val="00182DD9"/>
    <w:rsid w:val="001B0745"/>
    <w:rsid w:val="001C0E36"/>
    <w:rsid w:val="001D366F"/>
    <w:rsid w:val="002138D7"/>
    <w:rsid w:val="0023529A"/>
    <w:rsid w:val="00236121"/>
    <w:rsid w:val="002375C2"/>
    <w:rsid w:val="00243CDB"/>
    <w:rsid w:val="00247E01"/>
    <w:rsid w:val="00251825"/>
    <w:rsid w:val="002700AE"/>
    <w:rsid w:val="00276B67"/>
    <w:rsid w:val="002771F3"/>
    <w:rsid w:val="00294679"/>
    <w:rsid w:val="002A196F"/>
    <w:rsid w:val="002A2917"/>
    <w:rsid w:val="002D2F9D"/>
    <w:rsid w:val="002F5B89"/>
    <w:rsid w:val="00310384"/>
    <w:rsid w:val="0033085C"/>
    <w:rsid w:val="003337FC"/>
    <w:rsid w:val="00342692"/>
    <w:rsid w:val="0034664C"/>
    <w:rsid w:val="00346C66"/>
    <w:rsid w:val="00347BD7"/>
    <w:rsid w:val="00364922"/>
    <w:rsid w:val="003673E1"/>
    <w:rsid w:val="00390216"/>
    <w:rsid w:val="003B433C"/>
    <w:rsid w:val="003E15F2"/>
    <w:rsid w:val="003F37FB"/>
    <w:rsid w:val="00411C87"/>
    <w:rsid w:val="004126A5"/>
    <w:rsid w:val="00425E19"/>
    <w:rsid w:val="00427A6A"/>
    <w:rsid w:val="00431D35"/>
    <w:rsid w:val="004450BA"/>
    <w:rsid w:val="00454CFA"/>
    <w:rsid w:val="00460DE7"/>
    <w:rsid w:val="00485D79"/>
    <w:rsid w:val="00491AE4"/>
    <w:rsid w:val="004A084B"/>
    <w:rsid w:val="004A2DDE"/>
    <w:rsid w:val="004A307F"/>
    <w:rsid w:val="004B13E9"/>
    <w:rsid w:val="004B29F5"/>
    <w:rsid w:val="004C3300"/>
    <w:rsid w:val="004D1A69"/>
    <w:rsid w:val="004E3DC4"/>
    <w:rsid w:val="004F3A46"/>
    <w:rsid w:val="00501AA6"/>
    <w:rsid w:val="0051102D"/>
    <w:rsid w:val="00515017"/>
    <w:rsid w:val="00520295"/>
    <w:rsid w:val="005361BD"/>
    <w:rsid w:val="0053681A"/>
    <w:rsid w:val="005A5208"/>
    <w:rsid w:val="005C06AB"/>
    <w:rsid w:val="005C314B"/>
    <w:rsid w:val="005D1D2D"/>
    <w:rsid w:val="005F71C2"/>
    <w:rsid w:val="005F72C6"/>
    <w:rsid w:val="00600B8B"/>
    <w:rsid w:val="0062668E"/>
    <w:rsid w:val="00631297"/>
    <w:rsid w:val="006440A0"/>
    <w:rsid w:val="00653FB1"/>
    <w:rsid w:val="00660813"/>
    <w:rsid w:val="00677BB7"/>
    <w:rsid w:val="006C60BA"/>
    <w:rsid w:val="006D4D43"/>
    <w:rsid w:val="006D5E32"/>
    <w:rsid w:val="00710505"/>
    <w:rsid w:val="00720FF4"/>
    <w:rsid w:val="00727684"/>
    <w:rsid w:val="00772B4C"/>
    <w:rsid w:val="00781E8A"/>
    <w:rsid w:val="007A61E0"/>
    <w:rsid w:val="007C170F"/>
    <w:rsid w:val="007E06CD"/>
    <w:rsid w:val="007F0ECC"/>
    <w:rsid w:val="007F3E87"/>
    <w:rsid w:val="00855023"/>
    <w:rsid w:val="0086656F"/>
    <w:rsid w:val="00872C6D"/>
    <w:rsid w:val="00896CDF"/>
    <w:rsid w:val="008A4B08"/>
    <w:rsid w:val="008C29D2"/>
    <w:rsid w:val="008D4A2D"/>
    <w:rsid w:val="008E1B63"/>
    <w:rsid w:val="008F15DD"/>
    <w:rsid w:val="0090140E"/>
    <w:rsid w:val="00904BF3"/>
    <w:rsid w:val="00905882"/>
    <w:rsid w:val="0091254B"/>
    <w:rsid w:val="00913291"/>
    <w:rsid w:val="009419A5"/>
    <w:rsid w:val="0094645A"/>
    <w:rsid w:val="009828AF"/>
    <w:rsid w:val="009B25F4"/>
    <w:rsid w:val="009B324C"/>
    <w:rsid w:val="009C13BC"/>
    <w:rsid w:val="009C3B14"/>
    <w:rsid w:val="009D2EB3"/>
    <w:rsid w:val="009E204D"/>
    <w:rsid w:val="009F1C11"/>
    <w:rsid w:val="009F5836"/>
    <w:rsid w:val="00A17561"/>
    <w:rsid w:val="00A22A2B"/>
    <w:rsid w:val="00A55DD2"/>
    <w:rsid w:val="00A73B8B"/>
    <w:rsid w:val="00A9527C"/>
    <w:rsid w:val="00AA12B1"/>
    <w:rsid w:val="00AB1A7C"/>
    <w:rsid w:val="00AC36B7"/>
    <w:rsid w:val="00AE2D93"/>
    <w:rsid w:val="00AE4052"/>
    <w:rsid w:val="00AF5A28"/>
    <w:rsid w:val="00B00002"/>
    <w:rsid w:val="00B01330"/>
    <w:rsid w:val="00B22F8B"/>
    <w:rsid w:val="00B409AE"/>
    <w:rsid w:val="00B44910"/>
    <w:rsid w:val="00B83EF1"/>
    <w:rsid w:val="00B928BE"/>
    <w:rsid w:val="00BA405E"/>
    <w:rsid w:val="00BD3EC3"/>
    <w:rsid w:val="00BE026D"/>
    <w:rsid w:val="00BF054F"/>
    <w:rsid w:val="00BF2E0F"/>
    <w:rsid w:val="00BF3797"/>
    <w:rsid w:val="00BF6EFF"/>
    <w:rsid w:val="00C02FB5"/>
    <w:rsid w:val="00C16D42"/>
    <w:rsid w:val="00C30255"/>
    <w:rsid w:val="00C81215"/>
    <w:rsid w:val="00C95CB8"/>
    <w:rsid w:val="00CC6A5D"/>
    <w:rsid w:val="00CD1B5A"/>
    <w:rsid w:val="00CD3AD5"/>
    <w:rsid w:val="00D166EA"/>
    <w:rsid w:val="00D26AF0"/>
    <w:rsid w:val="00D36FE7"/>
    <w:rsid w:val="00D3763A"/>
    <w:rsid w:val="00D50E4A"/>
    <w:rsid w:val="00D573DE"/>
    <w:rsid w:val="00D6686D"/>
    <w:rsid w:val="00D76A42"/>
    <w:rsid w:val="00D9118B"/>
    <w:rsid w:val="00DE4B4A"/>
    <w:rsid w:val="00E15468"/>
    <w:rsid w:val="00E32FB7"/>
    <w:rsid w:val="00E34756"/>
    <w:rsid w:val="00E46311"/>
    <w:rsid w:val="00E62358"/>
    <w:rsid w:val="00E73DCC"/>
    <w:rsid w:val="00EA1660"/>
    <w:rsid w:val="00EC0BD5"/>
    <w:rsid w:val="00EC1327"/>
    <w:rsid w:val="00EC3ED7"/>
    <w:rsid w:val="00EF3353"/>
    <w:rsid w:val="00F117D4"/>
    <w:rsid w:val="00F4509B"/>
    <w:rsid w:val="00F55ADF"/>
    <w:rsid w:val="00F625BA"/>
    <w:rsid w:val="00F822F3"/>
    <w:rsid w:val="00FA3B03"/>
    <w:rsid w:val="00FA3BD9"/>
    <w:rsid w:val="00FA55E8"/>
    <w:rsid w:val="00FD0AEE"/>
    <w:rsid w:val="00FD7D1E"/>
    <w:rsid w:val="00FE2705"/>
    <w:rsid w:val="00FE56C3"/>
    <w:rsid w:val="00FE5E12"/>
    <w:rsid w:val="00FF2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6AB59"/>
  <w15:docId w15:val="{2E240364-9442-4998-B0A8-0683ACDC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433C"/>
    <w:pPr>
      <w:ind w:leftChars="200" w:left="480"/>
    </w:pPr>
  </w:style>
  <w:style w:type="paragraph" w:styleId="a5">
    <w:name w:val="header"/>
    <w:basedOn w:val="a"/>
    <w:link w:val="a6"/>
    <w:uiPriority w:val="99"/>
    <w:unhideWhenUsed/>
    <w:rsid w:val="00BF6EFF"/>
    <w:pPr>
      <w:tabs>
        <w:tab w:val="center" w:pos="4153"/>
        <w:tab w:val="right" w:pos="8306"/>
      </w:tabs>
      <w:snapToGrid w:val="0"/>
    </w:pPr>
    <w:rPr>
      <w:sz w:val="20"/>
      <w:szCs w:val="20"/>
    </w:rPr>
  </w:style>
  <w:style w:type="character" w:customStyle="1" w:styleId="a6">
    <w:name w:val="頁首 字元"/>
    <w:basedOn w:val="a0"/>
    <w:link w:val="a5"/>
    <w:uiPriority w:val="99"/>
    <w:rsid w:val="00BF6EFF"/>
    <w:rPr>
      <w:sz w:val="20"/>
      <w:szCs w:val="20"/>
    </w:rPr>
  </w:style>
  <w:style w:type="paragraph" w:styleId="a7">
    <w:name w:val="footer"/>
    <w:basedOn w:val="a"/>
    <w:link w:val="a8"/>
    <w:uiPriority w:val="99"/>
    <w:unhideWhenUsed/>
    <w:rsid w:val="00BF6EFF"/>
    <w:pPr>
      <w:tabs>
        <w:tab w:val="center" w:pos="4153"/>
        <w:tab w:val="right" w:pos="8306"/>
      </w:tabs>
      <w:snapToGrid w:val="0"/>
    </w:pPr>
    <w:rPr>
      <w:sz w:val="20"/>
      <w:szCs w:val="20"/>
    </w:rPr>
  </w:style>
  <w:style w:type="character" w:customStyle="1" w:styleId="a8">
    <w:name w:val="頁尾 字元"/>
    <w:basedOn w:val="a0"/>
    <w:link w:val="a7"/>
    <w:uiPriority w:val="99"/>
    <w:rsid w:val="00BF6EFF"/>
    <w:rPr>
      <w:sz w:val="20"/>
      <w:szCs w:val="20"/>
    </w:rPr>
  </w:style>
  <w:style w:type="paragraph" w:styleId="a9">
    <w:name w:val="Balloon Text"/>
    <w:basedOn w:val="a"/>
    <w:link w:val="aa"/>
    <w:uiPriority w:val="99"/>
    <w:semiHidden/>
    <w:unhideWhenUsed/>
    <w:rsid w:val="0033085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085C"/>
    <w:rPr>
      <w:rFonts w:asciiTheme="majorHAnsi" w:eastAsiaTheme="majorEastAsia" w:hAnsiTheme="majorHAnsi" w:cstheme="majorBidi"/>
      <w:sz w:val="18"/>
      <w:szCs w:val="18"/>
    </w:rPr>
  </w:style>
  <w:style w:type="character" w:styleId="ab">
    <w:name w:val="Hyperlink"/>
    <w:basedOn w:val="a0"/>
    <w:uiPriority w:val="99"/>
    <w:unhideWhenUsed/>
    <w:rsid w:val="00AC36B7"/>
    <w:rPr>
      <w:color w:val="0000FF" w:themeColor="hyperlink"/>
      <w:u w:val="single"/>
    </w:rPr>
  </w:style>
  <w:style w:type="paragraph" w:customStyle="1" w:styleId="Default">
    <w:name w:val="Default"/>
    <w:rsid w:val="00D3763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8571B-1E18-4E3C-9708-74D564E8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1438</Characters>
  <Application>Microsoft Office Word</Application>
  <DocSecurity>0</DocSecurity>
  <Lines>11</Lines>
  <Paragraphs>3</Paragraphs>
  <ScaleCrop>false</ScaleCrop>
  <Company>STLI</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政策規劃組法務政策科陳麗欵</dc:creator>
  <cp:lastModifiedBy>phju</cp:lastModifiedBy>
  <cp:revision>3</cp:revision>
  <cp:lastPrinted>2015-06-09T01:29:00Z</cp:lastPrinted>
  <dcterms:created xsi:type="dcterms:W3CDTF">2020-11-17T06:52:00Z</dcterms:created>
  <dcterms:modified xsi:type="dcterms:W3CDTF">2020-11-17T06:52:00Z</dcterms:modified>
</cp:coreProperties>
</file>